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391" w:rsidRPr="00B66916" w:rsidRDefault="00030022" w:rsidP="000F5DEA">
      <w:pPr>
        <w:keepNext/>
        <w:keepLines/>
        <w:spacing w:line="276" w:lineRule="auto"/>
        <w:jc w:val="both"/>
        <w:outlineLvl w:val="0"/>
        <w:rPr>
          <w:rFonts w:eastAsia="Times New Roman"/>
          <w:b/>
          <w:sz w:val="40"/>
          <w:szCs w:val="32"/>
          <w:lang w:val="lv-LV"/>
        </w:rPr>
      </w:pPr>
      <w:bookmarkStart w:id="0" w:name="_GoBack"/>
      <w:r w:rsidRPr="00FA5E81">
        <w:rPr>
          <w:b/>
          <w:sz w:val="40"/>
          <w:szCs w:val="32"/>
          <w:lang w:val="lv-LV"/>
        </w:rPr>
        <w:t>Wirtgen Group</w:t>
      </w:r>
      <w:r w:rsidRPr="00B66916">
        <w:rPr>
          <w:b/>
          <w:sz w:val="40"/>
          <w:szCs w:val="32"/>
          <w:lang w:val="lv-LV"/>
        </w:rPr>
        <w:t xml:space="preserve"> </w:t>
      </w:r>
      <w:bookmarkEnd w:id="0"/>
      <w:r w:rsidR="00E133CF" w:rsidRPr="00B66916">
        <w:rPr>
          <w:b/>
          <w:sz w:val="40"/>
          <w:szCs w:val="32"/>
          <w:lang w:val="lv-LV"/>
        </w:rPr>
        <w:t>stends</w:t>
      </w:r>
      <w:r w:rsidRPr="00B66916">
        <w:rPr>
          <w:b/>
          <w:sz w:val="40"/>
          <w:szCs w:val="32"/>
          <w:lang w:val="lv-LV"/>
        </w:rPr>
        <w:t xml:space="preserve"> </w:t>
      </w:r>
      <w:r w:rsidR="00E133CF" w:rsidRPr="00B66916">
        <w:rPr>
          <w:b/>
          <w:sz w:val="40"/>
          <w:szCs w:val="32"/>
          <w:lang w:val="lv-LV"/>
        </w:rPr>
        <w:t>izstādē “</w:t>
      </w:r>
      <w:r w:rsidRPr="00B66916">
        <w:rPr>
          <w:b/>
          <w:sz w:val="40"/>
          <w:szCs w:val="32"/>
          <w:lang w:val="lv-LV"/>
        </w:rPr>
        <w:t>Bauma 2019</w:t>
      </w:r>
      <w:r w:rsidR="00E133CF" w:rsidRPr="00B66916">
        <w:rPr>
          <w:b/>
          <w:sz w:val="40"/>
          <w:szCs w:val="32"/>
          <w:lang w:val="lv-LV"/>
        </w:rPr>
        <w:t>”</w:t>
      </w:r>
      <w:r w:rsidRPr="00B66916">
        <w:rPr>
          <w:b/>
          <w:sz w:val="40"/>
          <w:szCs w:val="32"/>
          <w:lang w:val="lv-LV"/>
        </w:rPr>
        <w:t xml:space="preserve"> </w:t>
      </w:r>
      <w:r w:rsidR="00E133CF" w:rsidRPr="00B66916">
        <w:rPr>
          <w:b/>
          <w:sz w:val="40"/>
          <w:szCs w:val="32"/>
          <w:lang w:val="lv-LV"/>
        </w:rPr>
        <w:t xml:space="preserve">piesaista rekordlielu apmeklētāju skaitu </w:t>
      </w:r>
    </w:p>
    <w:p w:rsidR="00BD5391" w:rsidRPr="00B66916" w:rsidRDefault="00BD5391" w:rsidP="00BD5391">
      <w:pPr>
        <w:spacing w:line="280" w:lineRule="atLeast"/>
        <w:jc w:val="both"/>
        <w:rPr>
          <w:sz w:val="22"/>
          <w:lang w:val="lv-LV"/>
        </w:rPr>
      </w:pPr>
    </w:p>
    <w:p w:rsidR="00347278" w:rsidRPr="00B66916" w:rsidRDefault="009F7647" w:rsidP="007C63BE">
      <w:pPr>
        <w:spacing w:line="276" w:lineRule="auto"/>
        <w:jc w:val="both"/>
        <w:rPr>
          <w:b/>
          <w:iCs/>
          <w:sz w:val="22"/>
          <w:lang w:val="lv-LV"/>
        </w:rPr>
      </w:pPr>
      <w:r w:rsidRPr="009F7647">
        <w:rPr>
          <w:b/>
          <w:iCs/>
          <w:sz w:val="22"/>
          <w:lang w:val="lv-LV"/>
        </w:rPr>
        <w:t xml:space="preserve">Kopumā 120 eksponāti, tai skaitā 18 pasaules pirmizrādes un 25 inovācijas, kā arī seši interaktīvo tehnoloģiju demonstrējumi: </w:t>
      </w:r>
      <w:r w:rsidRPr="000F5DEA">
        <w:rPr>
          <w:b/>
          <w:i/>
          <w:iCs/>
          <w:sz w:val="22"/>
          <w:lang w:val="lv-LV"/>
        </w:rPr>
        <w:t>Wirtgen</w:t>
      </w:r>
      <w:r w:rsidRPr="009F7647">
        <w:rPr>
          <w:b/>
          <w:iCs/>
          <w:sz w:val="22"/>
          <w:lang w:val="lv-LV"/>
        </w:rPr>
        <w:t xml:space="preserve"> grupas stends izstādē "Bauma" bija piepildīts ar </w:t>
      </w:r>
      <w:r w:rsidRPr="009F7647">
        <w:rPr>
          <w:b/>
          <w:i/>
          <w:iCs/>
          <w:sz w:val="22"/>
          <w:lang w:val="lv-LV"/>
        </w:rPr>
        <w:t xml:space="preserve">Wirtgen, Vögele, Hamm, Kleemann, Benninghoven </w:t>
      </w:r>
      <w:r w:rsidRPr="009F7647">
        <w:rPr>
          <w:b/>
          <w:iCs/>
          <w:sz w:val="22"/>
          <w:lang w:val="lv-LV"/>
        </w:rPr>
        <w:t>un</w:t>
      </w:r>
      <w:r w:rsidRPr="009F7647">
        <w:rPr>
          <w:b/>
          <w:i/>
          <w:iCs/>
          <w:sz w:val="22"/>
          <w:lang w:val="lv-LV"/>
        </w:rPr>
        <w:t xml:space="preserve"> John Deere</w:t>
      </w:r>
      <w:r w:rsidRPr="009F7647">
        <w:rPr>
          <w:b/>
          <w:iCs/>
          <w:sz w:val="22"/>
          <w:lang w:val="lv-LV"/>
        </w:rPr>
        <w:t xml:space="preserve"> vadošajām tehnikas un pielietojuma tehnoloģijām</w:t>
      </w:r>
      <w:r w:rsidR="006F4BD6" w:rsidRPr="00B66916">
        <w:rPr>
          <w:b/>
          <w:iCs/>
          <w:sz w:val="22"/>
          <w:lang w:val="lv-LV"/>
        </w:rPr>
        <w:t xml:space="preserve">. </w:t>
      </w:r>
    </w:p>
    <w:p w:rsidR="00CB7E65" w:rsidRPr="00B66916" w:rsidRDefault="00CB7E65" w:rsidP="007C63BE">
      <w:pPr>
        <w:spacing w:line="276" w:lineRule="auto"/>
        <w:jc w:val="both"/>
        <w:rPr>
          <w:b/>
          <w:iCs/>
          <w:sz w:val="22"/>
          <w:lang w:val="lv-LV"/>
        </w:rPr>
      </w:pPr>
    </w:p>
    <w:p w:rsidR="00C44BE7" w:rsidRPr="00B66916" w:rsidRDefault="008946A6" w:rsidP="007C63BE">
      <w:pPr>
        <w:spacing w:line="276" w:lineRule="auto"/>
        <w:jc w:val="both"/>
        <w:rPr>
          <w:b/>
          <w:iCs/>
          <w:sz w:val="22"/>
          <w:lang w:val="lv-LV"/>
        </w:rPr>
      </w:pPr>
      <w:r w:rsidRPr="008946A6">
        <w:rPr>
          <w:b/>
          <w:iCs/>
          <w:sz w:val="22"/>
          <w:lang w:val="lv-LV"/>
        </w:rPr>
        <w:t xml:space="preserve">Pirmā apvienotā izstāde ar </w:t>
      </w:r>
      <w:r w:rsidRPr="008946A6">
        <w:rPr>
          <w:b/>
          <w:i/>
          <w:iCs/>
          <w:sz w:val="22"/>
          <w:lang w:val="lv-LV"/>
        </w:rPr>
        <w:t>John Deere</w:t>
      </w:r>
    </w:p>
    <w:p w:rsidR="0037541B" w:rsidRPr="00B66916" w:rsidRDefault="00CF3D37" w:rsidP="007C63BE">
      <w:pPr>
        <w:spacing w:line="276" w:lineRule="auto"/>
        <w:jc w:val="both"/>
        <w:rPr>
          <w:lang w:val="lv-LV"/>
        </w:rPr>
      </w:pPr>
      <w:r w:rsidRPr="00CF3D37">
        <w:rPr>
          <w:iCs/>
          <w:sz w:val="22"/>
          <w:lang w:val="lv-LV"/>
        </w:rPr>
        <w:t xml:space="preserve">Minhenes tirdzniecības izstāde skaidri parādīja, ka </w:t>
      </w:r>
      <w:r w:rsidRPr="004B36C8">
        <w:rPr>
          <w:i/>
          <w:iCs/>
          <w:sz w:val="22"/>
          <w:lang w:val="lv-LV"/>
        </w:rPr>
        <w:t>Wirtgen</w:t>
      </w:r>
      <w:r w:rsidRPr="00CF3D37">
        <w:rPr>
          <w:iCs/>
          <w:sz w:val="22"/>
          <w:lang w:val="lv-LV"/>
        </w:rPr>
        <w:t xml:space="preserve"> grupas un </w:t>
      </w:r>
      <w:r w:rsidRPr="004B36C8">
        <w:rPr>
          <w:i/>
          <w:iCs/>
          <w:sz w:val="22"/>
          <w:lang w:val="lv-LV"/>
        </w:rPr>
        <w:t>John Deere</w:t>
      </w:r>
      <w:r w:rsidRPr="00CF3D37">
        <w:rPr>
          <w:iCs/>
          <w:sz w:val="22"/>
          <w:lang w:val="lv-LV"/>
        </w:rPr>
        <w:t xml:space="preserve"> papil</w:t>
      </w:r>
      <w:r w:rsidR="004B36C8">
        <w:rPr>
          <w:iCs/>
          <w:sz w:val="22"/>
          <w:lang w:val="lv-LV"/>
        </w:rPr>
        <w:t>du</w:t>
      </w:r>
      <w:r w:rsidRPr="00CF3D37">
        <w:rPr>
          <w:iCs/>
          <w:sz w:val="22"/>
          <w:lang w:val="lv-LV"/>
        </w:rPr>
        <w:t xml:space="preserve"> produktu klāsts ir ideāli piemērots. Apmeklētājus ne tikai pārsteidza daudzie iespējamie pielietojumi, kas izrietēja no produktu sinerģijas, bet arī divu uzņēmumu vienotā klātbūtne, kas uzsvēra to kopīgo saikni un nodomu turpināt augt kopā</w:t>
      </w:r>
      <w:r w:rsidR="00033D5A" w:rsidRPr="00B66916">
        <w:rPr>
          <w:iCs/>
          <w:sz w:val="22"/>
          <w:lang w:val="lv-LV"/>
        </w:rPr>
        <w:t>.</w:t>
      </w:r>
      <w:r w:rsidR="00033D5A" w:rsidRPr="00B66916">
        <w:rPr>
          <w:lang w:val="lv-LV"/>
        </w:rPr>
        <w:t xml:space="preserve"> </w:t>
      </w:r>
    </w:p>
    <w:p w:rsidR="00133670" w:rsidRPr="00B66916" w:rsidRDefault="00133670" w:rsidP="007C63BE">
      <w:pPr>
        <w:spacing w:line="276" w:lineRule="auto"/>
        <w:jc w:val="both"/>
        <w:rPr>
          <w:sz w:val="22"/>
          <w:szCs w:val="22"/>
          <w:lang w:val="lv-LV"/>
        </w:rPr>
      </w:pPr>
    </w:p>
    <w:p w:rsidR="00C24DDB" w:rsidRPr="00B66916" w:rsidRDefault="007B4697" w:rsidP="007C63BE">
      <w:pPr>
        <w:spacing w:line="276" w:lineRule="auto"/>
        <w:jc w:val="both"/>
        <w:rPr>
          <w:iCs/>
          <w:sz w:val="22"/>
          <w:lang w:val="lv-LV"/>
        </w:rPr>
      </w:pPr>
      <w:r w:rsidRPr="00B66916">
        <w:rPr>
          <w:iCs/>
          <w:sz w:val="22"/>
          <w:lang w:val="lv-LV"/>
        </w:rPr>
        <w:t xml:space="preserve">622GP </w:t>
      </w:r>
      <w:r w:rsidR="00FC5A12">
        <w:rPr>
          <w:iCs/>
          <w:sz w:val="22"/>
          <w:lang w:val="lv-LV"/>
        </w:rPr>
        <w:t>autogreideri</w:t>
      </w:r>
      <w:r w:rsidR="005B0941">
        <w:rPr>
          <w:iCs/>
          <w:sz w:val="22"/>
          <w:lang w:val="lv-LV"/>
        </w:rPr>
        <w:t>s</w:t>
      </w:r>
      <w:r w:rsidR="008C1611">
        <w:rPr>
          <w:iCs/>
          <w:sz w:val="22"/>
          <w:lang w:val="lv-LV"/>
        </w:rPr>
        <w:t xml:space="preserve">, ko </w:t>
      </w:r>
      <w:r w:rsidR="008C1611" w:rsidRPr="005B0941">
        <w:rPr>
          <w:i/>
          <w:iCs/>
          <w:sz w:val="22"/>
          <w:lang w:val="lv-LV"/>
        </w:rPr>
        <w:t>John Deere</w:t>
      </w:r>
      <w:r w:rsidR="008C1611">
        <w:rPr>
          <w:iCs/>
          <w:sz w:val="22"/>
          <w:lang w:val="lv-LV"/>
        </w:rPr>
        <w:t xml:space="preserve"> ievieš Eiropas tirgū </w:t>
      </w:r>
      <w:r w:rsidR="005B0941">
        <w:rPr>
          <w:iCs/>
          <w:sz w:val="22"/>
          <w:lang w:val="lv-LV"/>
        </w:rPr>
        <w:t>kopā ar 672GP</w:t>
      </w:r>
      <w:r w:rsidR="005B0941" w:rsidRPr="00B66916">
        <w:rPr>
          <w:iCs/>
          <w:sz w:val="22"/>
          <w:lang w:val="lv-LV"/>
        </w:rPr>
        <w:t xml:space="preserve"> </w:t>
      </w:r>
      <w:r w:rsidR="005B0941">
        <w:rPr>
          <w:iCs/>
          <w:sz w:val="22"/>
          <w:lang w:val="lv-LV"/>
        </w:rPr>
        <w:t xml:space="preserve">izraisīja lielu interesi. </w:t>
      </w:r>
      <w:r w:rsidR="003F2992" w:rsidRPr="005D46CA">
        <w:rPr>
          <w:i/>
          <w:iCs/>
          <w:sz w:val="22"/>
          <w:lang w:val="lv-LV"/>
        </w:rPr>
        <w:t>Wirtgen</w:t>
      </w:r>
      <w:r w:rsidR="003F2992" w:rsidRPr="003F2992">
        <w:rPr>
          <w:iCs/>
          <w:sz w:val="22"/>
          <w:lang w:val="lv-LV"/>
        </w:rPr>
        <w:t xml:space="preserve"> grupas pārdošanas un servisa tīkls Vācijā un Francijā nodarbojas ar šo produktu pārdošanu - tas ir lielisks piemērs tam, kā klienti jau var gūt labumu no augstākās kvalitātes produktiem un pakalpojumiem no viena avota, kas lieliski atbilst „</w:t>
      </w:r>
      <w:r w:rsidR="003F2992" w:rsidRPr="003F2992">
        <w:rPr>
          <w:i/>
          <w:iCs/>
          <w:sz w:val="22"/>
          <w:lang w:val="lv-LV"/>
        </w:rPr>
        <w:t>SmartSynergies and Innovations</w:t>
      </w:r>
      <w:r w:rsidR="003F2992" w:rsidRPr="003F2992">
        <w:rPr>
          <w:iCs/>
          <w:sz w:val="22"/>
          <w:lang w:val="lv-LV"/>
        </w:rPr>
        <w:t>” (</w:t>
      </w:r>
      <w:r w:rsidR="007B64F4">
        <w:rPr>
          <w:iCs/>
          <w:sz w:val="22"/>
          <w:lang w:val="lv-LV"/>
        </w:rPr>
        <w:t>v</w:t>
      </w:r>
      <w:r w:rsidR="003F2992" w:rsidRPr="003F2992">
        <w:rPr>
          <w:iCs/>
          <w:sz w:val="22"/>
          <w:lang w:val="lv-LV"/>
        </w:rPr>
        <w:t>iedās sinerģijas un inovācijas) šā gada grupas tēmai izstādē.</w:t>
      </w:r>
      <w:r w:rsidR="004A4AF6" w:rsidRPr="00B66916">
        <w:rPr>
          <w:iCs/>
          <w:sz w:val="22"/>
          <w:lang w:val="lv-LV"/>
        </w:rPr>
        <w:t xml:space="preserve"> </w:t>
      </w:r>
      <w:r w:rsidR="00234BF5" w:rsidRPr="00234BF5">
        <w:rPr>
          <w:i/>
          <w:iCs/>
          <w:sz w:val="22"/>
          <w:lang w:val="lv-LV"/>
        </w:rPr>
        <w:t>SmartSynergies</w:t>
      </w:r>
      <w:r w:rsidR="00234BF5" w:rsidRPr="00234BF5">
        <w:rPr>
          <w:iCs/>
          <w:sz w:val="22"/>
          <w:lang w:val="lv-LV"/>
        </w:rPr>
        <w:t xml:space="preserve"> </w:t>
      </w:r>
      <w:r w:rsidR="007B64F4">
        <w:rPr>
          <w:iCs/>
          <w:sz w:val="22"/>
          <w:lang w:val="lv-LV"/>
        </w:rPr>
        <w:t xml:space="preserve">saistīts ar </w:t>
      </w:r>
      <w:r w:rsidR="00234BF5" w:rsidRPr="00234BF5">
        <w:rPr>
          <w:iCs/>
          <w:sz w:val="22"/>
          <w:lang w:val="lv-LV"/>
        </w:rPr>
        <w:t>to, k</w:t>
      </w:r>
      <w:r w:rsidR="00A506B0">
        <w:rPr>
          <w:iCs/>
          <w:sz w:val="22"/>
          <w:lang w:val="lv-LV"/>
        </w:rPr>
        <w:t>a</w:t>
      </w:r>
      <w:r w:rsidR="00234BF5" w:rsidRPr="00234BF5">
        <w:rPr>
          <w:iCs/>
          <w:sz w:val="22"/>
          <w:lang w:val="lv-LV"/>
        </w:rPr>
        <w:t xml:space="preserve"> specializētie produktu zīmoli </w:t>
      </w:r>
      <w:r w:rsidR="00234BF5" w:rsidRPr="00B8565D">
        <w:rPr>
          <w:i/>
          <w:iCs/>
          <w:sz w:val="22"/>
          <w:lang w:val="lv-LV"/>
        </w:rPr>
        <w:t>Wirtgen, Vögele, Hamm, Kleemann</w:t>
      </w:r>
      <w:r w:rsidR="00234BF5" w:rsidRPr="00234BF5">
        <w:rPr>
          <w:iCs/>
          <w:sz w:val="22"/>
          <w:lang w:val="lv-LV"/>
        </w:rPr>
        <w:t xml:space="preserve"> un </w:t>
      </w:r>
      <w:r w:rsidR="00234BF5" w:rsidRPr="00B8565D">
        <w:rPr>
          <w:i/>
          <w:iCs/>
          <w:sz w:val="22"/>
          <w:lang w:val="lv-LV"/>
        </w:rPr>
        <w:t>Benninghoven</w:t>
      </w:r>
      <w:r w:rsidR="00234BF5" w:rsidRPr="00234BF5">
        <w:rPr>
          <w:iCs/>
          <w:sz w:val="22"/>
          <w:lang w:val="lv-LV"/>
        </w:rPr>
        <w:t xml:space="preserve"> piedāvā nepārspējamus risinājumus katram pielietojumam ceļu būvniecībā, kas lieliski papildina </w:t>
      </w:r>
      <w:r w:rsidR="00A506B0">
        <w:rPr>
          <w:iCs/>
          <w:sz w:val="22"/>
          <w:lang w:val="lv-LV"/>
        </w:rPr>
        <w:t>cits citu</w:t>
      </w:r>
      <w:r w:rsidR="00234BF5" w:rsidRPr="00234BF5">
        <w:rPr>
          <w:iCs/>
          <w:sz w:val="22"/>
          <w:lang w:val="lv-LV"/>
        </w:rPr>
        <w:t xml:space="preserve">, un to vēl vairāk pastiprina sinerģija, kas radusies no </w:t>
      </w:r>
      <w:r w:rsidR="00234BF5" w:rsidRPr="00B8565D">
        <w:rPr>
          <w:i/>
          <w:iCs/>
          <w:sz w:val="22"/>
          <w:lang w:val="lv-LV"/>
        </w:rPr>
        <w:t>Wirtgen</w:t>
      </w:r>
      <w:r w:rsidR="00234BF5" w:rsidRPr="00234BF5">
        <w:rPr>
          <w:iCs/>
          <w:sz w:val="22"/>
          <w:lang w:val="lv-LV"/>
        </w:rPr>
        <w:t xml:space="preserve"> grupas apvienošanas ar </w:t>
      </w:r>
      <w:r w:rsidR="00234BF5" w:rsidRPr="00B8565D">
        <w:rPr>
          <w:i/>
          <w:iCs/>
          <w:sz w:val="22"/>
          <w:lang w:val="lv-LV"/>
        </w:rPr>
        <w:t>John Deere</w:t>
      </w:r>
      <w:r w:rsidR="004A4AF6" w:rsidRPr="00B66916">
        <w:rPr>
          <w:iCs/>
          <w:sz w:val="22"/>
          <w:lang w:val="lv-LV"/>
        </w:rPr>
        <w:t>.</w:t>
      </w:r>
    </w:p>
    <w:p w:rsidR="00645CFB" w:rsidRPr="00B66916" w:rsidRDefault="00665233" w:rsidP="00665233">
      <w:pPr>
        <w:tabs>
          <w:tab w:val="left" w:pos="5585"/>
        </w:tabs>
        <w:spacing w:line="276" w:lineRule="auto"/>
        <w:jc w:val="both"/>
        <w:rPr>
          <w:b/>
          <w:sz w:val="22"/>
          <w:lang w:val="lv-LV"/>
        </w:rPr>
      </w:pPr>
      <w:r w:rsidRPr="00B66916">
        <w:rPr>
          <w:b/>
          <w:sz w:val="22"/>
          <w:lang w:val="lv-LV"/>
        </w:rPr>
        <w:tab/>
      </w:r>
    </w:p>
    <w:p w:rsidR="00DD2027" w:rsidRPr="00B66916" w:rsidRDefault="00865A68" w:rsidP="00DD2027">
      <w:pPr>
        <w:spacing w:line="276" w:lineRule="auto"/>
        <w:jc w:val="both"/>
        <w:rPr>
          <w:b/>
          <w:sz w:val="22"/>
          <w:lang w:val="lv-LV"/>
        </w:rPr>
      </w:pPr>
      <w:r w:rsidRPr="00865A68">
        <w:rPr>
          <w:b/>
          <w:sz w:val="22"/>
          <w:lang w:val="lv-LV"/>
        </w:rPr>
        <w:t xml:space="preserve">Pasaules pirmizrādes un inovācijas, </w:t>
      </w:r>
      <w:r>
        <w:rPr>
          <w:b/>
          <w:sz w:val="22"/>
          <w:lang w:val="lv-LV"/>
        </w:rPr>
        <w:t>kur vien paskaties</w:t>
      </w:r>
    </w:p>
    <w:p w:rsidR="001D2117" w:rsidRPr="00B66916" w:rsidRDefault="004D62EA" w:rsidP="00645CFB">
      <w:pPr>
        <w:spacing w:line="276" w:lineRule="auto"/>
        <w:jc w:val="both"/>
        <w:rPr>
          <w:sz w:val="22"/>
          <w:lang w:val="lv-LV"/>
        </w:rPr>
      </w:pPr>
      <w:r w:rsidRPr="004D62EA">
        <w:rPr>
          <w:sz w:val="22"/>
          <w:lang w:val="lv-LV"/>
        </w:rPr>
        <w:t>Ar 18 pasaules pirmizrādēm un 25 inovācijām grupa uzsvēra arī savu  kā inovāciju virzītāja un tehnoloģiju līdera pozīciju ceļu būvniecības nozarē.</w:t>
      </w:r>
      <w:r w:rsidR="005967DA" w:rsidRPr="00B66916">
        <w:rPr>
          <w:sz w:val="22"/>
          <w:lang w:val="lv-LV"/>
        </w:rPr>
        <w:t xml:space="preserve"> </w:t>
      </w:r>
      <w:r w:rsidR="00E675D7" w:rsidRPr="00E675D7">
        <w:rPr>
          <w:sz w:val="22"/>
          <w:lang w:val="lv-LV"/>
        </w:rPr>
        <w:t>Papildus sešām tehnoloģiju demonstrācijām apmeklētāji bija ieinteresēti jaunajās iekārtās</w:t>
      </w:r>
      <w:r w:rsidR="005967DA" w:rsidRPr="00B66916">
        <w:rPr>
          <w:sz w:val="22"/>
          <w:lang w:val="lv-LV"/>
        </w:rPr>
        <w:t xml:space="preserve">. </w:t>
      </w:r>
      <w:r w:rsidR="00D73FC2" w:rsidRPr="00D73FC2">
        <w:rPr>
          <w:sz w:val="22"/>
          <w:lang w:val="lv-LV"/>
        </w:rPr>
        <w:t>Tā rezultātā, steidzoties apskatīt jaunos produktus</w:t>
      </w:r>
      <w:r w:rsidR="006F767C">
        <w:rPr>
          <w:sz w:val="22"/>
          <w:lang w:val="lv-LV"/>
        </w:rPr>
        <w:t>,</w:t>
      </w:r>
      <w:r w:rsidR="00D73FC2" w:rsidRPr="00D73FC2">
        <w:rPr>
          <w:sz w:val="22"/>
          <w:lang w:val="lv-LV"/>
        </w:rPr>
        <w:t xml:space="preserve"> piemēram, viedo </w:t>
      </w:r>
      <w:r w:rsidR="00D73FC2" w:rsidRPr="00BC7A90">
        <w:rPr>
          <w:i/>
          <w:sz w:val="22"/>
          <w:lang w:val="lv-LV"/>
        </w:rPr>
        <w:t>Wirtgen</w:t>
      </w:r>
      <w:r w:rsidR="00D73FC2" w:rsidRPr="00D73FC2">
        <w:rPr>
          <w:sz w:val="22"/>
          <w:lang w:val="lv-LV"/>
        </w:rPr>
        <w:t xml:space="preserve"> W 210 Fi aukstās frēzēšanas iekārtu ar </w:t>
      </w:r>
      <w:r w:rsidR="00D73FC2" w:rsidRPr="00BC7A90">
        <w:rPr>
          <w:i/>
          <w:sz w:val="22"/>
          <w:lang w:val="lv-LV"/>
        </w:rPr>
        <w:t>Mill Assist</w:t>
      </w:r>
      <w:r w:rsidR="00D73FC2" w:rsidRPr="00D73FC2">
        <w:rPr>
          <w:sz w:val="22"/>
          <w:lang w:val="lv-LV"/>
        </w:rPr>
        <w:t xml:space="preserve">, iespaidīgo </w:t>
      </w:r>
      <w:r w:rsidR="00D73FC2" w:rsidRPr="006E769A">
        <w:rPr>
          <w:i/>
          <w:sz w:val="22"/>
          <w:lang w:val="lv-LV"/>
        </w:rPr>
        <w:t>Vögele SUPER</w:t>
      </w:r>
      <w:r w:rsidR="00D73FC2" w:rsidRPr="00D73FC2">
        <w:rPr>
          <w:sz w:val="22"/>
          <w:lang w:val="lv-LV"/>
        </w:rPr>
        <w:t xml:space="preserve"> 3000-3 (i) liel</w:t>
      </w:r>
      <w:r w:rsidR="000117A1">
        <w:rPr>
          <w:sz w:val="22"/>
          <w:lang w:val="lv-LV"/>
        </w:rPr>
        <w:t>o</w:t>
      </w:r>
      <w:r w:rsidR="00DC76F9">
        <w:rPr>
          <w:sz w:val="22"/>
          <w:lang w:val="lv-LV"/>
        </w:rPr>
        <w:t xml:space="preserve"> </w:t>
      </w:r>
      <w:r w:rsidR="00C42555">
        <w:rPr>
          <w:sz w:val="22"/>
          <w:lang w:val="lv-LV"/>
        </w:rPr>
        <w:t>asfalta klājēju</w:t>
      </w:r>
      <w:r w:rsidR="00D73FC2" w:rsidRPr="00D73FC2">
        <w:rPr>
          <w:sz w:val="22"/>
          <w:lang w:val="lv-LV"/>
        </w:rPr>
        <w:t xml:space="preserve"> ar 18 m segumu, jauno </w:t>
      </w:r>
      <w:r w:rsidR="00D73FC2" w:rsidRPr="0022656D">
        <w:rPr>
          <w:i/>
          <w:sz w:val="22"/>
          <w:lang w:val="lv-LV"/>
        </w:rPr>
        <w:t>Hamm HP</w:t>
      </w:r>
      <w:r w:rsidR="00D73FC2" w:rsidRPr="00D73FC2">
        <w:rPr>
          <w:sz w:val="22"/>
          <w:lang w:val="lv-LV"/>
        </w:rPr>
        <w:t xml:space="preserve"> </w:t>
      </w:r>
      <w:r w:rsidR="00BC7A90">
        <w:rPr>
          <w:sz w:val="22"/>
          <w:lang w:val="lv-LV"/>
        </w:rPr>
        <w:t>statiskās slodzes veltņu</w:t>
      </w:r>
      <w:r w:rsidR="00D73FC2" w:rsidRPr="00D73FC2">
        <w:rPr>
          <w:sz w:val="22"/>
          <w:lang w:val="lv-LV"/>
        </w:rPr>
        <w:t xml:space="preserve"> sēriju, izturīgo </w:t>
      </w:r>
      <w:r w:rsidR="00D73FC2" w:rsidRPr="0022656D">
        <w:rPr>
          <w:i/>
          <w:sz w:val="22"/>
          <w:lang w:val="lv-LV"/>
        </w:rPr>
        <w:t>Kleemann MOBICAT MC</w:t>
      </w:r>
      <w:r w:rsidR="00D73FC2" w:rsidRPr="00D73FC2">
        <w:rPr>
          <w:sz w:val="22"/>
          <w:lang w:val="lv-LV"/>
        </w:rPr>
        <w:t xml:space="preserve"> 120 Z PRO žokļu drupinātāju prasīgiem kalnrūpniecības darbiem, videi draudzīgo </w:t>
      </w:r>
      <w:r w:rsidR="00D73FC2" w:rsidRPr="00AE4E6E">
        <w:rPr>
          <w:i/>
          <w:sz w:val="22"/>
          <w:lang w:val="lv-LV"/>
        </w:rPr>
        <w:t>Benninghoven TBA</w:t>
      </w:r>
      <w:r w:rsidR="00D73FC2" w:rsidRPr="00D73FC2">
        <w:rPr>
          <w:sz w:val="22"/>
          <w:lang w:val="lv-LV"/>
        </w:rPr>
        <w:t xml:space="preserve"> asfalta </w:t>
      </w:r>
      <w:r w:rsidR="00AE4E6E">
        <w:rPr>
          <w:sz w:val="22"/>
          <w:lang w:val="lv-LV"/>
        </w:rPr>
        <w:t>jaukšanas</w:t>
      </w:r>
      <w:r w:rsidR="00D73FC2" w:rsidRPr="00D73FC2">
        <w:rPr>
          <w:sz w:val="22"/>
          <w:lang w:val="lv-LV"/>
        </w:rPr>
        <w:t xml:space="preserve"> iekārtu ar karstās gāzes ģeneratoru un, protams, visu </w:t>
      </w:r>
      <w:r w:rsidR="00D73FC2" w:rsidRPr="007C1BB9">
        <w:rPr>
          <w:i/>
          <w:sz w:val="22"/>
          <w:lang w:val="lv-LV"/>
        </w:rPr>
        <w:t>John Deere</w:t>
      </w:r>
      <w:r w:rsidR="00D73FC2" w:rsidRPr="00D73FC2">
        <w:rPr>
          <w:sz w:val="22"/>
          <w:lang w:val="lv-LV"/>
        </w:rPr>
        <w:t xml:space="preserve"> celtniecības aprīkojuma klāst</w:t>
      </w:r>
      <w:r w:rsidR="007C1BB9">
        <w:rPr>
          <w:sz w:val="22"/>
          <w:lang w:val="lv-LV"/>
        </w:rPr>
        <w:t>u</w:t>
      </w:r>
      <w:r w:rsidR="00D73FC2" w:rsidRPr="00D73FC2">
        <w:rPr>
          <w:sz w:val="22"/>
          <w:lang w:val="lv-LV"/>
        </w:rPr>
        <w:t xml:space="preserve"> visā pasākuma laikā</w:t>
      </w:r>
      <w:r w:rsidR="005967DA" w:rsidRPr="00B66916">
        <w:rPr>
          <w:sz w:val="22"/>
          <w:lang w:val="lv-LV"/>
        </w:rPr>
        <w:t xml:space="preserve">. </w:t>
      </w:r>
    </w:p>
    <w:p w:rsidR="00133670" w:rsidRPr="00B66916" w:rsidRDefault="003A1CFC" w:rsidP="00133670">
      <w:pPr>
        <w:pStyle w:val="HeadlineFotos"/>
        <w:rPr>
          <w:lang w:val="lv-LV"/>
        </w:rPr>
      </w:pPr>
      <w:r w:rsidRPr="00B66916">
        <w:rPr>
          <w:lang w:val="lv-LV"/>
        </w:rPr>
        <w:br w:type="page"/>
      </w:r>
      <w:r w:rsidR="00D52146">
        <w:rPr>
          <w:rFonts w:eastAsia="Calibri" w:cs="Arial"/>
          <w:caps w:val="0"/>
          <w:szCs w:val="22"/>
          <w:lang w:val="lv-LV"/>
        </w:rPr>
        <w:lastRenderedPageBreak/>
        <w:t>Attēli</w:t>
      </w:r>
      <w:r w:rsidR="00133670" w:rsidRPr="00B66916">
        <w:rPr>
          <w:lang w:val="lv-LV"/>
        </w:rPr>
        <w:t>:</w:t>
      </w:r>
    </w:p>
    <w:tbl>
      <w:tblPr>
        <w:tblStyle w:val="Basic"/>
        <w:tblW w:w="0" w:type="auto"/>
        <w:tblCellSpacing w:w="71" w:type="dxa"/>
        <w:tblLook w:val="04A0" w:firstRow="1" w:lastRow="0" w:firstColumn="1" w:lastColumn="0" w:noHBand="0" w:noVBand="1"/>
      </w:tblPr>
      <w:tblGrid>
        <w:gridCol w:w="5016"/>
        <w:gridCol w:w="4792"/>
      </w:tblGrid>
      <w:tr w:rsidR="00133670" w:rsidRPr="00FA5E81" w:rsidTr="00133670">
        <w:trPr>
          <w:cnfStyle w:val="100000000000" w:firstRow="1" w:lastRow="0" w:firstColumn="0" w:lastColumn="0" w:oddVBand="0" w:evenVBand="0" w:oddHBand="0" w:evenHBand="0" w:firstRowFirstColumn="0" w:firstRowLastColumn="0" w:lastRowFirstColumn="0" w:lastRowLastColumn="0"/>
          <w:tblCellSpacing w:w="71" w:type="dxa"/>
        </w:trPr>
        <w:tc>
          <w:tcPr>
            <w:tcW w:w="4803" w:type="dxa"/>
            <w:tcBorders>
              <w:right w:val="single" w:sz="4" w:space="0" w:color="auto"/>
            </w:tcBorders>
          </w:tcPr>
          <w:p w:rsidR="00133670" w:rsidRPr="00B66916" w:rsidRDefault="00133670" w:rsidP="003D47CC">
            <w:pPr>
              <w:rPr>
                <w:lang w:val="lv-LV"/>
              </w:rPr>
            </w:pPr>
            <w:r w:rsidRPr="00B66916">
              <w:rPr>
                <w:b/>
                <w:noProof/>
                <w:lang w:val="de-DE" w:eastAsia="de-DE"/>
              </w:rPr>
              <w:drawing>
                <wp:inline distT="0" distB="0" distL="0" distR="0" wp14:anchorId="6D4125BB" wp14:editId="6D4125BC">
                  <wp:extent cx="2766060" cy="1844040"/>
                  <wp:effectExtent l="0" t="0" r="0" b="3810"/>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579" w:type="dxa"/>
          </w:tcPr>
          <w:p w:rsidR="00135033" w:rsidRPr="00B66916" w:rsidRDefault="00135033" w:rsidP="00135033">
            <w:pPr>
              <w:pStyle w:val="berschrift3"/>
              <w:outlineLvl w:val="2"/>
              <w:rPr>
                <w:color w:val="FF0000"/>
                <w:lang w:val="lv-LV"/>
              </w:rPr>
            </w:pPr>
            <w:r w:rsidRPr="00B66916">
              <w:rPr>
                <w:lang w:val="lv-LV"/>
              </w:rPr>
              <w:t>WG_photo_Bauma2019_00001</w:t>
            </w:r>
          </w:p>
          <w:p w:rsidR="00133670" w:rsidRPr="00B66916" w:rsidRDefault="00B8269D" w:rsidP="00133670">
            <w:pPr>
              <w:pStyle w:val="Text"/>
              <w:jc w:val="left"/>
              <w:rPr>
                <w:sz w:val="20"/>
                <w:lang w:val="lv-LV"/>
              </w:rPr>
            </w:pPr>
            <w:r w:rsidRPr="00B8269D">
              <w:rPr>
                <w:i/>
                <w:sz w:val="20"/>
                <w:lang w:val="lv-LV"/>
              </w:rPr>
              <w:t>Wirtgen Group</w:t>
            </w:r>
            <w:r w:rsidRPr="00B8269D">
              <w:rPr>
                <w:sz w:val="20"/>
                <w:lang w:val="lv-LV"/>
              </w:rPr>
              <w:t xml:space="preserve"> vērtību piedāvājums ir un paliek tuv</w:t>
            </w:r>
            <w:r w:rsidR="00B7342D">
              <w:rPr>
                <w:sz w:val="20"/>
                <w:lang w:val="lv-LV"/>
              </w:rPr>
              <w:t>s</w:t>
            </w:r>
            <w:r w:rsidRPr="00B8269D">
              <w:rPr>
                <w:sz w:val="20"/>
                <w:lang w:val="lv-LV"/>
              </w:rPr>
              <w:t xml:space="preserve"> mūsu klientiem. Izstādē "Bauma 2019" grupa sevi prezentēja arī kā uzticamu partneri būvniecības nozarē</w:t>
            </w:r>
            <w:r w:rsidR="00133670" w:rsidRPr="00B66916">
              <w:rPr>
                <w:sz w:val="20"/>
                <w:lang w:val="lv-LV"/>
              </w:rPr>
              <w:t>.</w:t>
            </w:r>
          </w:p>
        </w:tc>
      </w:tr>
    </w:tbl>
    <w:p w:rsidR="00133670" w:rsidRPr="00B66916" w:rsidRDefault="00133670" w:rsidP="004A3F9A">
      <w:pPr>
        <w:rPr>
          <w:b/>
          <w:sz w:val="22"/>
          <w:szCs w:val="22"/>
          <w:lang w:val="lv-LV"/>
        </w:rPr>
      </w:pPr>
    </w:p>
    <w:tbl>
      <w:tblPr>
        <w:tblStyle w:val="Basic"/>
        <w:tblW w:w="0" w:type="auto"/>
        <w:tblCellSpacing w:w="71" w:type="dxa"/>
        <w:tblLook w:val="04A0" w:firstRow="1" w:lastRow="0" w:firstColumn="1" w:lastColumn="0" w:noHBand="0" w:noVBand="1"/>
      </w:tblPr>
      <w:tblGrid>
        <w:gridCol w:w="4971"/>
        <w:gridCol w:w="4837"/>
      </w:tblGrid>
      <w:tr w:rsidR="00133670" w:rsidRPr="00FA5E81" w:rsidTr="003D47C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133670" w:rsidRPr="00B66916" w:rsidRDefault="00133670" w:rsidP="003D47CC">
            <w:pPr>
              <w:rPr>
                <w:lang w:val="lv-LV"/>
              </w:rPr>
            </w:pPr>
            <w:r w:rsidRPr="00B66916">
              <w:rPr>
                <w:b/>
                <w:noProof/>
                <w:lang w:val="de-DE" w:eastAsia="de-DE"/>
              </w:rPr>
              <w:drawing>
                <wp:inline distT="0" distB="0" distL="0" distR="0" wp14:anchorId="6D4125BD" wp14:editId="6D4125BE">
                  <wp:extent cx="2766060" cy="1844040"/>
                  <wp:effectExtent l="0" t="0" r="0" b="381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rsidR="00135033" w:rsidRPr="00B66916" w:rsidRDefault="00135033" w:rsidP="00135033">
            <w:pPr>
              <w:pStyle w:val="berschrift3"/>
              <w:outlineLvl w:val="2"/>
              <w:rPr>
                <w:color w:val="FF0000"/>
                <w:lang w:val="lv-LV"/>
              </w:rPr>
            </w:pPr>
            <w:r w:rsidRPr="00B66916">
              <w:rPr>
                <w:lang w:val="lv-LV"/>
              </w:rPr>
              <w:t>WG_photo_Bauma2019_00002</w:t>
            </w:r>
          </w:p>
          <w:p w:rsidR="00133670" w:rsidRPr="00B66916" w:rsidRDefault="00497D19" w:rsidP="00133670">
            <w:pPr>
              <w:pStyle w:val="Text"/>
              <w:jc w:val="left"/>
              <w:rPr>
                <w:sz w:val="20"/>
                <w:lang w:val="lv-LV"/>
              </w:rPr>
            </w:pPr>
            <w:r w:rsidRPr="00E26F8F">
              <w:rPr>
                <w:i/>
                <w:sz w:val="20"/>
                <w:lang w:val="lv-LV"/>
              </w:rPr>
              <w:t>Wirtgen</w:t>
            </w:r>
            <w:r w:rsidRPr="00497D19">
              <w:rPr>
                <w:sz w:val="20"/>
                <w:lang w:val="lv-LV"/>
              </w:rPr>
              <w:t xml:space="preserve"> </w:t>
            </w:r>
            <w:r w:rsidR="00F05763" w:rsidRPr="00497D19">
              <w:rPr>
                <w:sz w:val="20"/>
                <w:lang w:val="lv-LV"/>
              </w:rPr>
              <w:t xml:space="preserve">W 210 Fi aukstās frēzēšanas </w:t>
            </w:r>
            <w:r w:rsidR="00F05763">
              <w:rPr>
                <w:sz w:val="20"/>
                <w:lang w:val="lv-LV"/>
              </w:rPr>
              <w:t>iekārta no</w:t>
            </w:r>
            <w:r w:rsidR="00F05763" w:rsidRPr="00497D19">
              <w:rPr>
                <w:sz w:val="20"/>
                <w:lang w:val="lv-LV"/>
              </w:rPr>
              <w:t xml:space="preserve"> </w:t>
            </w:r>
            <w:r w:rsidRPr="00497D19">
              <w:rPr>
                <w:sz w:val="20"/>
                <w:lang w:val="lv-LV"/>
              </w:rPr>
              <w:t>jaunās paaudzes liel</w:t>
            </w:r>
            <w:r w:rsidR="00F05763">
              <w:rPr>
                <w:sz w:val="20"/>
                <w:lang w:val="lv-LV"/>
              </w:rPr>
              <w:t>ajām</w:t>
            </w:r>
            <w:r w:rsidRPr="00497D19">
              <w:rPr>
                <w:sz w:val="20"/>
                <w:lang w:val="lv-LV"/>
              </w:rPr>
              <w:t xml:space="preserve"> frēzēšanas </w:t>
            </w:r>
            <w:r w:rsidR="00F05763">
              <w:rPr>
                <w:sz w:val="20"/>
                <w:lang w:val="lv-LV"/>
              </w:rPr>
              <w:t>iekārtām</w:t>
            </w:r>
            <w:r w:rsidRPr="00497D19">
              <w:rPr>
                <w:sz w:val="20"/>
                <w:lang w:val="lv-LV"/>
              </w:rPr>
              <w:t xml:space="preserve"> </w:t>
            </w:r>
            <w:r w:rsidR="00672549">
              <w:rPr>
                <w:sz w:val="20"/>
                <w:lang w:val="lv-LV"/>
              </w:rPr>
              <w:t>sajūsmināja</w:t>
            </w:r>
            <w:r w:rsidR="00120003">
              <w:rPr>
                <w:sz w:val="20"/>
                <w:lang w:val="lv-LV"/>
              </w:rPr>
              <w:t xml:space="preserve"> </w:t>
            </w:r>
            <w:r w:rsidRPr="00497D19">
              <w:rPr>
                <w:sz w:val="20"/>
                <w:lang w:val="lv-LV"/>
              </w:rPr>
              <w:t>daudzus izstādes apmeklētājus</w:t>
            </w:r>
            <w:r w:rsidR="00133670" w:rsidRPr="00B66916">
              <w:rPr>
                <w:sz w:val="20"/>
                <w:lang w:val="lv-LV"/>
              </w:rPr>
              <w:t>.</w:t>
            </w:r>
          </w:p>
        </w:tc>
      </w:tr>
    </w:tbl>
    <w:p w:rsidR="00133670" w:rsidRPr="00B66916" w:rsidRDefault="00133670" w:rsidP="004A3F9A">
      <w:pPr>
        <w:rPr>
          <w:b/>
          <w:sz w:val="22"/>
          <w:szCs w:val="22"/>
          <w:lang w:val="lv-LV"/>
        </w:rPr>
      </w:pPr>
    </w:p>
    <w:tbl>
      <w:tblPr>
        <w:tblStyle w:val="Basic"/>
        <w:tblW w:w="0" w:type="auto"/>
        <w:tblCellSpacing w:w="71" w:type="dxa"/>
        <w:tblLook w:val="04A0" w:firstRow="1" w:lastRow="0" w:firstColumn="1" w:lastColumn="0" w:noHBand="0" w:noVBand="1"/>
      </w:tblPr>
      <w:tblGrid>
        <w:gridCol w:w="4971"/>
        <w:gridCol w:w="4837"/>
      </w:tblGrid>
      <w:tr w:rsidR="00133670" w:rsidRPr="00FA5E81" w:rsidTr="003D47C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133670" w:rsidRPr="00B66916" w:rsidRDefault="00133670" w:rsidP="003D47CC">
            <w:pPr>
              <w:rPr>
                <w:lang w:val="lv-LV"/>
              </w:rPr>
            </w:pPr>
            <w:r w:rsidRPr="00B66916">
              <w:rPr>
                <w:b/>
                <w:noProof/>
                <w:lang w:val="de-DE" w:eastAsia="de-DE"/>
              </w:rPr>
              <w:drawing>
                <wp:inline distT="0" distB="0" distL="0" distR="0" wp14:anchorId="6D4125BF" wp14:editId="6D4125C0">
                  <wp:extent cx="2766060" cy="1844040"/>
                  <wp:effectExtent l="0" t="0" r="0" b="3810"/>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rsidR="00135033" w:rsidRPr="00B66916" w:rsidRDefault="00135033" w:rsidP="00135033">
            <w:pPr>
              <w:pStyle w:val="berschrift3"/>
              <w:outlineLvl w:val="2"/>
              <w:rPr>
                <w:color w:val="FF0000"/>
                <w:lang w:val="lv-LV"/>
              </w:rPr>
            </w:pPr>
            <w:r w:rsidRPr="00B66916">
              <w:rPr>
                <w:lang w:val="lv-LV"/>
              </w:rPr>
              <w:t>WG_photo_Bauma2019_00003</w:t>
            </w:r>
          </w:p>
          <w:p w:rsidR="00133670" w:rsidRPr="00B66916" w:rsidRDefault="0045004A" w:rsidP="00133670">
            <w:pPr>
              <w:pStyle w:val="Text"/>
              <w:jc w:val="left"/>
              <w:rPr>
                <w:sz w:val="20"/>
                <w:lang w:val="lv-LV"/>
              </w:rPr>
            </w:pPr>
            <w:r>
              <w:rPr>
                <w:sz w:val="20"/>
                <w:lang w:val="lv-LV"/>
              </w:rPr>
              <w:t>Pārstāvot</w:t>
            </w:r>
            <w:r w:rsidR="00133670" w:rsidRPr="00B66916">
              <w:rPr>
                <w:sz w:val="20"/>
                <w:lang w:val="lv-LV"/>
              </w:rPr>
              <w:t xml:space="preserve"> </w:t>
            </w:r>
            <w:r w:rsidR="00133670" w:rsidRPr="0045004A">
              <w:rPr>
                <w:i/>
                <w:sz w:val="20"/>
                <w:lang w:val="lv-LV"/>
              </w:rPr>
              <w:t>Vögele’s</w:t>
            </w:r>
            <w:r w:rsidR="00133670" w:rsidRPr="00B66916">
              <w:rPr>
                <w:sz w:val="20"/>
                <w:lang w:val="lv-LV"/>
              </w:rPr>
              <w:t xml:space="preserve"> </w:t>
            </w:r>
            <w:r w:rsidR="00133670" w:rsidRPr="0045004A">
              <w:rPr>
                <w:i/>
                <w:sz w:val="20"/>
                <w:lang w:val="lv-LV"/>
              </w:rPr>
              <w:t>Premium Line</w:t>
            </w:r>
            <w:r w:rsidR="00133670" w:rsidRPr="00B66916">
              <w:rPr>
                <w:sz w:val="20"/>
                <w:lang w:val="lv-LV"/>
              </w:rPr>
              <w:t xml:space="preserve">, SUPER 3000-3(i) </w:t>
            </w:r>
            <w:r w:rsidR="0042596C">
              <w:rPr>
                <w:sz w:val="20"/>
                <w:lang w:val="lv-LV"/>
              </w:rPr>
              <w:t xml:space="preserve">platais asfalta klājējs </w:t>
            </w:r>
            <w:r>
              <w:rPr>
                <w:sz w:val="20"/>
                <w:lang w:val="lv-LV"/>
              </w:rPr>
              <w:t xml:space="preserve">piedāvā </w:t>
            </w:r>
            <w:r w:rsidR="00133670" w:rsidRPr="00B66916">
              <w:rPr>
                <w:sz w:val="20"/>
                <w:lang w:val="lv-LV"/>
              </w:rPr>
              <w:t xml:space="preserve">“dash 3” </w:t>
            </w:r>
            <w:r>
              <w:rPr>
                <w:sz w:val="20"/>
                <w:lang w:val="lv-LV"/>
              </w:rPr>
              <w:t>paaudzes iezīmes</w:t>
            </w:r>
            <w:r w:rsidR="00133670" w:rsidRPr="00B66916">
              <w:rPr>
                <w:sz w:val="20"/>
                <w:lang w:val="lv-LV"/>
              </w:rPr>
              <w:t>.</w:t>
            </w:r>
          </w:p>
        </w:tc>
      </w:tr>
    </w:tbl>
    <w:p w:rsidR="00133670" w:rsidRPr="00B66916" w:rsidRDefault="00133670" w:rsidP="004A3F9A">
      <w:pPr>
        <w:rPr>
          <w:b/>
          <w:sz w:val="22"/>
          <w:szCs w:val="22"/>
          <w:lang w:val="lv-LV"/>
        </w:rPr>
      </w:pPr>
    </w:p>
    <w:p w:rsidR="00133670" w:rsidRPr="00B66916" w:rsidRDefault="00133670">
      <w:pPr>
        <w:rPr>
          <w:rFonts w:eastAsia="Calibri" w:cs="Arial"/>
          <w:b/>
          <w:sz w:val="22"/>
          <w:szCs w:val="22"/>
          <w:lang w:val="lv-LV"/>
        </w:rPr>
      </w:pPr>
      <w:r w:rsidRPr="00B66916">
        <w:rPr>
          <w:rFonts w:eastAsia="Calibri" w:cs="Arial"/>
          <w:caps/>
          <w:szCs w:val="22"/>
          <w:lang w:val="lv-LV"/>
        </w:rPr>
        <w:br w:type="page"/>
      </w:r>
    </w:p>
    <w:p w:rsidR="00133670" w:rsidRPr="00B66916" w:rsidRDefault="00CB11AA" w:rsidP="00133670">
      <w:pPr>
        <w:pStyle w:val="HeadlineFotos"/>
        <w:rPr>
          <w:lang w:val="lv-LV"/>
        </w:rPr>
      </w:pPr>
      <w:r>
        <w:rPr>
          <w:rFonts w:eastAsia="Calibri" w:cs="Arial"/>
          <w:caps w:val="0"/>
          <w:szCs w:val="22"/>
          <w:lang w:val="lv-LV"/>
        </w:rPr>
        <w:lastRenderedPageBreak/>
        <w:t>Attēli</w:t>
      </w:r>
      <w:r w:rsidR="00133670" w:rsidRPr="00B66916">
        <w:rPr>
          <w:lang w:val="lv-LV"/>
        </w:rPr>
        <w:t>:</w:t>
      </w:r>
    </w:p>
    <w:tbl>
      <w:tblPr>
        <w:tblStyle w:val="Basic"/>
        <w:tblW w:w="0" w:type="auto"/>
        <w:tblCellSpacing w:w="71" w:type="dxa"/>
        <w:tblLook w:val="04A0" w:firstRow="1" w:lastRow="0" w:firstColumn="1" w:lastColumn="0" w:noHBand="0" w:noVBand="1"/>
      </w:tblPr>
      <w:tblGrid>
        <w:gridCol w:w="5016"/>
        <w:gridCol w:w="4792"/>
      </w:tblGrid>
      <w:tr w:rsidR="00133670" w:rsidRPr="00FA5E81" w:rsidTr="00133670">
        <w:trPr>
          <w:cnfStyle w:val="100000000000" w:firstRow="1" w:lastRow="0" w:firstColumn="0" w:lastColumn="0" w:oddVBand="0" w:evenVBand="0" w:oddHBand="0" w:evenHBand="0" w:firstRowFirstColumn="0" w:firstRowLastColumn="0" w:lastRowFirstColumn="0" w:lastRowLastColumn="0"/>
          <w:tblCellSpacing w:w="71" w:type="dxa"/>
        </w:trPr>
        <w:tc>
          <w:tcPr>
            <w:tcW w:w="4803" w:type="dxa"/>
            <w:tcBorders>
              <w:right w:val="single" w:sz="4" w:space="0" w:color="auto"/>
            </w:tcBorders>
          </w:tcPr>
          <w:p w:rsidR="00133670" w:rsidRPr="00B66916" w:rsidRDefault="00133670" w:rsidP="003D47CC">
            <w:pPr>
              <w:rPr>
                <w:lang w:val="lv-LV"/>
              </w:rPr>
            </w:pPr>
            <w:r w:rsidRPr="00B66916">
              <w:rPr>
                <w:b/>
                <w:noProof/>
                <w:lang w:val="de-DE" w:eastAsia="de-DE"/>
              </w:rPr>
              <w:drawing>
                <wp:inline distT="0" distB="0" distL="0" distR="0" wp14:anchorId="6D4125C1" wp14:editId="6D4125C2">
                  <wp:extent cx="2766060" cy="1844040"/>
                  <wp:effectExtent l="0" t="0" r="0" b="3810"/>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579" w:type="dxa"/>
          </w:tcPr>
          <w:p w:rsidR="00135033" w:rsidRPr="00B66916" w:rsidRDefault="00135033" w:rsidP="00135033">
            <w:pPr>
              <w:pStyle w:val="berschrift3"/>
              <w:outlineLvl w:val="2"/>
              <w:rPr>
                <w:color w:val="FF0000"/>
                <w:lang w:val="lv-LV"/>
              </w:rPr>
            </w:pPr>
            <w:r w:rsidRPr="00B66916">
              <w:rPr>
                <w:lang w:val="lv-LV"/>
              </w:rPr>
              <w:t>WG_photo_Bauma2019_00004</w:t>
            </w:r>
          </w:p>
          <w:p w:rsidR="00133670" w:rsidRPr="00B66916" w:rsidRDefault="00294D99" w:rsidP="00133670">
            <w:pPr>
              <w:pStyle w:val="Text"/>
              <w:jc w:val="left"/>
              <w:rPr>
                <w:sz w:val="20"/>
                <w:lang w:val="lv-LV"/>
              </w:rPr>
            </w:pPr>
            <w:r w:rsidRPr="00294D99">
              <w:rPr>
                <w:i/>
                <w:sz w:val="20"/>
                <w:lang w:val="lv-LV"/>
              </w:rPr>
              <w:t>Hamm</w:t>
            </w:r>
            <w:r w:rsidRPr="00294D99">
              <w:rPr>
                <w:sz w:val="20"/>
                <w:lang w:val="lv-LV"/>
              </w:rPr>
              <w:t xml:space="preserve"> svārstību tandēmveltnis darbojas ar diviem atsevišķiem mehāniski neatkarīgiem svārstību veltņiem. Abas veltņa puses tiek sinhronizētas, izmantojot novatorisku digitālo hidraulisko sistēmu</w:t>
            </w:r>
            <w:r w:rsidR="00133670" w:rsidRPr="00B66916">
              <w:rPr>
                <w:sz w:val="20"/>
                <w:lang w:val="lv-LV"/>
              </w:rPr>
              <w:t xml:space="preserve">. </w:t>
            </w:r>
          </w:p>
          <w:p w:rsidR="00133670" w:rsidRPr="00B66916" w:rsidRDefault="00133670" w:rsidP="003D47CC">
            <w:pPr>
              <w:pStyle w:val="Text"/>
              <w:jc w:val="left"/>
              <w:rPr>
                <w:sz w:val="20"/>
                <w:lang w:val="lv-LV"/>
              </w:rPr>
            </w:pPr>
          </w:p>
        </w:tc>
      </w:tr>
    </w:tbl>
    <w:p w:rsidR="00133670" w:rsidRPr="00B66916" w:rsidRDefault="00133670" w:rsidP="004A3F9A">
      <w:pPr>
        <w:rPr>
          <w:b/>
          <w:sz w:val="22"/>
          <w:szCs w:val="22"/>
          <w:lang w:val="lv-LV"/>
        </w:rPr>
      </w:pPr>
    </w:p>
    <w:tbl>
      <w:tblPr>
        <w:tblStyle w:val="Basic"/>
        <w:tblW w:w="0" w:type="auto"/>
        <w:tblCellSpacing w:w="71" w:type="dxa"/>
        <w:tblLook w:val="04A0" w:firstRow="1" w:lastRow="0" w:firstColumn="1" w:lastColumn="0" w:noHBand="0" w:noVBand="1"/>
      </w:tblPr>
      <w:tblGrid>
        <w:gridCol w:w="4971"/>
        <w:gridCol w:w="4837"/>
      </w:tblGrid>
      <w:tr w:rsidR="00133670" w:rsidRPr="00FA5E81" w:rsidTr="003D47C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133670" w:rsidRPr="00B66916" w:rsidRDefault="00133670" w:rsidP="003D47CC">
            <w:pPr>
              <w:rPr>
                <w:lang w:val="lv-LV"/>
              </w:rPr>
            </w:pPr>
            <w:r w:rsidRPr="00B66916">
              <w:rPr>
                <w:b/>
                <w:noProof/>
                <w:lang w:val="de-DE" w:eastAsia="de-DE"/>
              </w:rPr>
              <w:drawing>
                <wp:inline distT="0" distB="0" distL="0" distR="0" wp14:anchorId="6D4125C3" wp14:editId="6D4125C4">
                  <wp:extent cx="2766060" cy="1844040"/>
                  <wp:effectExtent l="0" t="0" r="0" b="3810"/>
                  <wp:docPr id="1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3"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rsidR="00135033" w:rsidRPr="00B66916" w:rsidRDefault="00135033" w:rsidP="00135033">
            <w:pPr>
              <w:pStyle w:val="berschrift3"/>
              <w:outlineLvl w:val="2"/>
              <w:rPr>
                <w:color w:val="FF0000"/>
                <w:lang w:val="lv-LV"/>
              </w:rPr>
            </w:pPr>
            <w:r w:rsidRPr="00B66916">
              <w:rPr>
                <w:lang w:val="lv-LV"/>
              </w:rPr>
              <w:t>WG_photo_Bauma2019_00005</w:t>
            </w:r>
          </w:p>
          <w:p w:rsidR="00133670" w:rsidRPr="00B66916" w:rsidRDefault="000D1A90" w:rsidP="00133670">
            <w:pPr>
              <w:pStyle w:val="Text"/>
              <w:jc w:val="left"/>
              <w:rPr>
                <w:sz w:val="20"/>
                <w:lang w:val="lv-LV"/>
              </w:rPr>
            </w:pPr>
            <w:r>
              <w:rPr>
                <w:sz w:val="20"/>
                <w:lang w:val="lv-LV"/>
              </w:rPr>
              <w:t>Izstādē</w:t>
            </w:r>
            <w:r w:rsidR="00133670" w:rsidRPr="00B66916">
              <w:rPr>
                <w:sz w:val="20"/>
                <w:lang w:val="lv-LV"/>
              </w:rPr>
              <w:t xml:space="preserve"> </w:t>
            </w:r>
            <w:r>
              <w:rPr>
                <w:sz w:val="20"/>
                <w:lang w:val="lv-LV"/>
              </w:rPr>
              <w:t>“</w:t>
            </w:r>
            <w:r w:rsidR="00133670" w:rsidRPr="00B66916">
              <w:rPr>
                <w:sz w:val="20"/>
                <w:lang w:val="lv-LV"/>
              </w:rPr>
              <w:t>Bauma</w:t>
            </w:r>
            <w:r>
              <w:rPr>
                <w:sz w:val="20"/>
                <w:lang w:val="lv-LV"/>
              </w:rPr>
              <w:t>”</w:t>
            </w:r>
            <w:r w:rsidR="00133670" w:rsidRPr="00B66916">
              <w:rPr>
                <w:sz w:val="20"/>
                <w:lang w:val="lv-LV"/>
              </w:rPr>
              <w:t xml:space="preserve"> </w:t>
            </w:r>
            <w:r w:rsidR="00133670" w:rsidRPr="005E4F0F">
              <w:rPr>
                <w:i/>
                <w:sz w:val="20"/>
                <w:lang w:val="lv-LV"/>
              </w:rPr>
              <w:t>Kleemann</w:t>
            </w:r>
            <w:r w:rsidR="00133670" w:rsidRPr="00B66916">
              <w:rPr>
                <w:sz w:val="20"/>
                <w:lang w:val="lv-LV"/>
              </w:rPr>
              <w:t xml:space="preserve"> </w:t>
            </w:r>
            <w:r w:rsidR="005E4F0F" w:rsidRPr="005E4F0F">
              <w:rPr>
                <w:sz w:val="20"/>
                <w:lang w:val="lv-LV"/>
              </w:rPr>
              <w:t xml:space="preserve">piedāvāja risinājumus drošai un vienkāršai drupināšanas un skrīninga iekārtu darbībai, kas piedāvā intuitīvu vadību, zemu trokšņa līmeni darba vidē pie </w:t>
            </w:r>
            <w:r w:rsidR="007D00E5">
              <w:rPr>
                <w:sz w:val="20"/>
                <w:lang w:val="lv-LV"/>
              </w:rPr>
              <w:t>tehnikas</w:t>
            </w:r>
            <w:r w:rsidR="005E4F0F" w:rsidRPr="005E4F0F">
              <w:rPr>
                <w:sz w:val="20"/>
                <w:lang w:val="lv-LV"/>
              </w:rPr>
              <w:t xml:space="preserve"> un lielisku pieejamību no visām pusēm</w:t>
            </w:r>
            <w:r w:rsidR="00133670" w:rsidRPr="00B66916">
              <w:rPr>
                <w:sz w:val="20"/>
                <w:lang w:val="lv-LV"/>
              </w:rPr>
              <w:t>.</w:t>
            </w:r>
          </w:p>
        </w:tc>
      </w:tr>
    </w:tbl>
    <w:p w:rsidR="00133670" w:rsidRPr="00B66916" w:rsidRDefault="00133670" w:rsidP="004A3F9A">
      <w:pPr>
        <w:rPr>
          <w:b/>
          <w:sz w:val="22"/>
          <w:szCs w:val="22"/>
          <w:lang w:val="lv-LV"/>
        </w:rPr>
      </w:pPr>
    </w:p>
    <w:tbl>
      <w:tblPr>
        <w:tblStyle w:val="Basic"/>
        <w:tblW w:w="0" w:type="auto"/>
        <w:tblCellSpacing w:w="71" w:type="dxa"/>
        <w:tblLook w:val="04A0" w:firstRow="1" w:lastRow="0" w:firstColumn="1" w:lastColumn="0" w:noHBand="0" w:noVBand="1"/>
      </w:tblPr>
      <w:tblGrid>
        <w:gridCol w:w="4971"/>
        <w:gridCol w:w="4837"/>
      </w:tblGrid>
      <w:tr w:rsidR="00133670" w:rsidRPr="00FA5E81" w:rsidTr="003D47C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133670" w:rsidRPr="00B66916" w:rsidRDefault="00133670" w:rsidP="003D47CC">
            <w:pPr>
              <w:rPr>
                <w:lang w:val="lv-LV"/>
              </w:rPr>
            </w:pPr>
            <w:r w:rsidRPr="00B66916">
              <w:rPr>
                <w:b/>
                <w:noProof/>
                <w:lang w:val="de-DE" w:eastAsia="de-DE"/>
              </w:rPr>
              <w:drawing>
                <wp:inline distT="0" distB="0" distL="0" distR="0" wp14:anchorId="6D4125C5" wp14:editId="6D4125C6">
                  <wp:extent cx="2766060" cy="1844040"/>
                  <wp:effectExtent l="0" t="0" r="0" b="3810"/>
                  <wp:docPr id="1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4"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rsidR="00135033" w:rsidRPr="00B66916" w:rsidRDefault="00135033" w:rsidP="00135033">
            <w:pPr>
              <w:pStyle w:val="berschrift3"/>
              <w:outlineLvl w:val="2"/>
              <w:rPr>
                <w:color w:val="FF0000"/>
                <w:lang w:val="lv-LV"/>
              </w:rPr>
            </w:pPr>
            <w:r w:rsidRPr="00B66916">
              <w:rPr>
                <w:lang w:val="lv-LV"/>
              </w:rPr>
              <w:t>WG_photo_Bauma2019_00006</w:t>
            </w:r>
          </w:p>
          <w:p w:rsidR="00133670" w:rsidRPr="00B66916" w:rsidRDefault="00133670" w:rsidP="00133670">
            <w:pPr>
              <w:pStyle w:val="Text"/>
              <w:jc w:val="left"/>
              <w:rPr>
                <w:sz w:val="20"/>
                <w:lang w:val="lv-LV"/>
              </w:rPr>
            </w:pPr>
            <w:r w:rsidRPr="005E4F0F">
              <w:rPr>
                <w:i/>
                <w:sz w:val="20"/>
                <w:lang w:val="lv-LV"/>
              </w:rPr>
              <w:t>Benninghoven</w:t>
            </w:r>
            <w:r w:rsidRPr="00B66916">
              <w:rPr>
                <w:sz w:val="20"/>
                <w:lang w:val="lv-LV"/>
              </w:rPr>
              <w:t xml:space="preserve"> </w:t>
            </w:r>
            <w:r w:rsidR="00CD4B3F" w:rsidRPr="00CD4B3F">
              <w:rPr>
                <w:sz w:val="20"/>
                <w:lang w:val="lv-LV"/>
              </w:rPr>
              <w:t xml:space="preserve">šogad izstādē </w:t>
            </w:r>
            <w:r w:rsidR="00CD4B3F">
              <w:rPr>
                <w:sz w:val="20"/>
                <w:lang w:val="lv-LV"/>
              </w:rPr>
              <w:t>“</w:t>
            </w:r>
            <w:r w:rsidR="00CD4B3F" w:rsidRPr="00CD4B3F">
              <w:rPr>
                <w:sz w:val="20"/>
                <w:lang w:val="lv-LV"/>
              </w:rPr>
              <w:t>Bauma</w:t>
            </w:r>
            <w:r w:rsidR="00CD4B3F">
              <w:rPr>
                <w:sz w:val="20"/>
                <w:lang w:val="lv-LV"/>
              </w:rPr>
              <w:t>”</w:t>
            </w:r>
            <w:r w:rsidR="00CD4B3F" w:rsidRPr="00CD4B3F">
              <w:rPr>
                <w:sz w:val="20"/>
                <w:lang w:val="lv-LV"/>
              </w:rPr>
              <w:t xml:space="preserve"> atklāja pasaules pirmizrādi: tā TBA asfalta </w:t>
            </w:r>
            <w:r w:rsidR="00CD4B3F">
              <w:rPr>
                <w:sz w:val="20"/>
                <w:lang w:val="lv-LV"/>
              </w:rPr>
              <w:t>jaukšanas</w:t>
            </w:r>
            <w:r w:rsidR="00CD4B3F" w:rsidRPr="00CD4B3F">
              <w:rPr>
                <w:sz w:val="20"/>
                <w:lang w:val="lv-LV"/>
              </w:rPr>
              <w:t xml:space="preserve"> iekārta</w:t>
            </w:r>
            <w:r w:rsidR="00CD4B3F">
              <w:rPr>
                <w:sz w:val="20"/>
                <w:lang w:val="lv-LV"/>
              </w:rPr>
              <w:t>, kas</w:t>
            </w:r>
            <w:r w:rsidR="00CD4B3F" w:rsidRPr="00CD4B3F">
              <w:rPr>
                <w:sz w:val="20"/>
                <w:lang w:val="lv-LV"/>
              </w:rPr>
              <w:t xml:space="preserve"> pirmo reizi ir pieejama ar karstā</w:t>
            </w:r>
            <w:r w:rsidR="00CD4B3F">
              <w:rPr>
                <w:sz w:val="20"/>
                <w:lang w:val="lv-LV"/>
              </w:rPr>
              <w:t>s</w:t>
            </w:r>
            <w:r w:rsidR="00CD4B3F" w:rsidRPr="00CD4B3F">
              <w:rPr>
                <w:sz w:val="20"/>
                <w:lang w:val="lv-LV"/>
              </w:rPr>
              <w:t xml:space="preserve"> gāzes ģeneratoru.</w:t>
            </w:r>
          </w:p>
        </w:tc>
      </w:tr>
    </w:tbl>
    <w:p w:rsidR="00133670" w:rsidRPr="00B66916" w:rsidRDefault="00133670" w:rsidP="004A3F9A">
      <w:pPr>
        <w:rPr>
          <w:b/>
          <w:sz w:val="22"/>
          <w:szCs w:val="22"/>
          <w:lang w:val="lv-LV"/>
        </w:rPr>
      </w:pPr>
    </w:p>
    <w:p w:rsidR="00133670" w:rsidRPr="00B66916" w:rsidRDefault="00133670">
      <w:pPr>
        <w:rPr>
          <w:b/>
          <w:sz w:val="22"/>
          <w:szCs w:val="22"/>
          <w:lang w:val="lv-LV"/>
        </w:rPr>
      </w:pPr>
      <w:r w:rsidRPr="00B66916">
        <w:rPr>
          <w:b/>
          <w:sz w:val="22"/>
          <w:szCs w:val="22"/>
          <w:lang w:val="lv-LV"/>
        </w:rPr>
        <w:br w:type="page"/>
      </w:r>
    </w:p>
    <w:p w:rsidR="00133670" w:rsidRPr="00B66916" w:rsidRDefault="00CD4B3F" w:rsidP="00133670">
      <w:pPr>
        <w:pStyle w:val="HeadlineFotos"/>
        <w:rPr>
          <w:lang w:val="lv-LV"/>
        </w:rPr>
      </w:pPr>
      <w:r>
        <w:rPr>
          <w:rFonts w:eastAsia="Calibri" w:cs="Arial"/>
          <w:caps w:val="0"/>
          <w:szCs w:val="22"/>
          <w:lang w:val="lv-LV"/>
        </w:rPr>
        <w:lastRenderedPageBreak/>
        <w:t>Attēli</w:t>
      </w:r>
      <w:r w:rsidR="00133670" w:rsidRPr="00B66916">
        <w:rPr>
          <w:lang w:val="lv-LV"/>
        </w:rPr>
        <w:t>:</w:t>
      </w:r>
    </w:p>
    <w:tbl>
      <w:tblPr>
        <w:tblStyle w:val="Basic"/>
        <w:tblW w:w="0" w:type="auto"/>
        <w:tblCellSpacing w:w="71" w:type="dxa"/>
        <w:tblLook w:val="04A0" w:firstRow="1" w:lastRow="0" w:firstColumn="1" w:lastColumn="0" w:noHBand="0" w:noVBand="1"/>
      </w:tblPr>
      <w:tblGrid>
        <w:gridCol w:w="5018"/>
        <w:gridCol w:w="4790"/>
      </w:tblGrid>
      <w:tr w:rsidR="00133670" w:rsidRPr="00FA5E81" w:rsidTr="00133670">
        <w:trPr>
          <w:cnfStyle w:val="100000000000" w:firstRow="1" w:lastRow="0" w:firstColumn="0" w:lastColumn="0" w:oddVBand="0" w:evenVBand="0" w:oddHBand="0" w:evenHBand="0" w:firstRowFirstColumn="0" w:firstRowLastColumn="0" w:lastRowFirstColumn="0" w:lastRowLastColumn="0"/>
          <w:tblCellSpacing w:w="71" w:type="dxa"/>
        </w:trPr>
        <w:tc>
          <w:tcPr>
            <w:tcW w:w="4805" w:type="dxa"/>
            <w:tcBorders>
              <w:right w:val="single" w:sz="4" w:space="0" w:color="auto"/>
            </w:tcBorders>
          </w:tcPr>
          <w:p w:rsidR="00133670" w:rsidRPr="00B66916" w:rsidRDefault="00133670" w:rsidP="003D47CC">
            <w:pPr>
              <w:rPr>
                <w:lang w:val="lv-LV"/>
              </w:rPr>
            </w:pPr>
            <w:r w:rsidRPr="00B66916">
              <w:rPr>
                <w:b/>
                <w:noProof/>
                <w:lang w:val="de-DE" w:eastAsia="de-DE"/>
              </w:rPr>
              <w:drawing>
                <wp:inline distT="0" distB="0" distL="0" distR="0" wp14:anchorId="6D4125C7" wp14:editId="6D4125C8">
                  <wp:extent cx="2766060" cy="1844040"/>
                  <wp:effectExtent l="0" t="0" r="0" b="3810"/>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5"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577" w:type="dxa"/>
          </w:tcPr>
          <w:p w:rsidR="00135033" w:rsidRPr="00B66916" w:rsidRDefault="00135033" w:rsidP="00135033">
            <w:pPr>
              <w:pStyle w:val="berschrift3"/>
              <w:outlineLvl w:val="2"/>
              <w:rPr>
                <w:color w:val="FF0000"/>
                <w:lang w:val="lv-LV"/>
              </w:rPr>
            </w:pPr>
            <w:r w:rsidRPr="00B66916">
              <w:rPr>
                <w:lang w:val="lv-LV"/>
              </w:rPr>
              <w:t>WG_photo_Bauma2019_00007</w:t>
            </w:r>
          </w:p>
          <w:p w:rsidR="00133670" w:rsidRPr="00B66916" w:rsidRDefault="00EE7664" w:rsidP="00133670">
            <w:pPr>
              <w:pStyle w:val="Text"/>
              <w:jc w:val="left"/>
              <w:rPr>
                <w:sz w:val="20"/>
                <w:lang w:val="lv-LV"/>
              </w:rPr>
            </w:pPr>
            <w:r w:rsidRPr="00EE7664">
              <w:rPr>
                <w:sz w:val="20"/>
                <w:lang w:val="lv-LV"/>
              </w:rPr>
              <w:t xml:space="preserve">622GP ir viens no diviem autogreideriem, kurus </w:t>
            </w:r>
            <w:r w:rsidRPr="00EE7664">
              <w:rPr>
                <w:i/>
                <w:sz w:val="20"/>
                <w:lang w:val="lv-LV"/>
              </w:rPr>
              <w:t>John Deere</w:t>
            </w:r>
            <w:r w:rsidRPr="00EE7664">
              <w:rPr>
                <w:sz w:val="20"/>
                <w:lang w:val="lv-LV"/>
              </w:rPr>
              <w:t xml:space="preserve"> piedāvā Vācijā un Francijā, izmantojot </w:t>
            </w:r>
            <w:r w:rsidRPr="00C43D59">
              <w:rPr>
                <w:i/>
                <w:sz w:val="20"/>
                <w:lang w:val="lv-LV"/>
              </w:rPr>
              <w:t>Wirtgen Group</w:t>
            </w:r>
            <w:r w:rsidRPr="00EE7664">
              <w:rPr>
                <w:sz w:val="20"/>
                <w:lang w:val="lv-LV"/>
              </w:rPr>
              <w:t xml:space="preserve"> pārdošanas tīklu</w:t>
            </w:r>
            <w:r w:rsidR="00133670" w:rsidRPr="00B66916">
              <w:rPr>
                <w:sz w:val="20"/>
                <w:lang w:val="lv-LV"/>
              </w:rPr>
              <w:t>.</w:t>
            </w:r>
          </w:p>
        </w:tc>
      </w:tr>
    </w:tbl>
    <w:p w:rsidR="00133670" w:rsidRPr="00B66916" w:rsidRDefault="00133670" w:rsidP="004A3F9A">
      <w:pPr>
        <w:rPr>
          <w:b/>
          <w:sz w:val="22"/>
          <w:szCs w:val="22"/>
          <w:lang w:val="lv-LV"/>
        </w:rPr>
      </w:pPr>
    </w:p>
    <w:p w:rsidR="00A645BE" w:rsidRPr="00B66916" w:rsidRDefault="00A645BE" w:rsidP="008755E5">
      <w:pPr>
        <w:pStyle w:val="Text"/>
        <w:rPr>
          <w:lang w:val="lv-LV"/>
        </w:rPr>
      </w:pPr>
    </w:p>
    <w:p w:rsidR="00003425" w:rsidRPr="006E62E2" w:rsidRDefault="00003425" w:rsidP="008755E5">
      <w:pPr>
        <w:pStyle w:val="Text"/>
        <w:rPr>
          <w:lang w:val="lv-LV"/>
        </w:rPr>
      </w:pPr>
      <w:r>
        <w:rPr>
          <w:i/>
          <w:u w:val="single"/>
          <w:lang w:val="lv-LV"/>
        </w:rPr>
        <w:t xml:space="preserve">Piezīme. </w:t>
      </w:r>
      <w:r w:rsidRPr="006E62E2">
        <w:rPr>
          <w:i/>
          <w:lang w:val="lv-LV"/>
        </w:rPr>
        <w:t>Šīs fotogrāfijas ir paredzētas tikai ieskatam. Drukātās publikācijās izmantojiet 300 dpi izšķirtspējas fotoattēlus, kas ir pieejami lejupielādei no Wirtgen GmbH / Wirtgen Group tīmekļa vietnēm.</w:t>
      </w:r>
    </w:p>
    <w:p w:rsidR="00A645BE" w:rsidRPr="006E62E2" w:rsidRDefault="00A645BE">
      <w:pPr>
        <w:rPr>
          <w:sz w:val="22"/>
          <w:szCs w:val="22"/>
          <w:lang w:val="lv-LV"/>
        </w:rPr>
      </w:pPr>
    </w:p>
    <w:p w:rsidR="006A33A1" w:rsidRPr="00B66916" w:rsidRDefault="006A33A1">
      <w:pPr>
        <w:rPr>
          <w:sz w:val="22"/>
          <w:szCs w:val="22"/>
          <w:lang w:val="lv-LV"/>
        </w:rPr>
      </w:pPr>
    </w:p>
    <w:tbl>
      <w:tblPr>
        <w:tblStyle w:val="Basic"/>
        <w:tblW w:w="11261" w:type="dxa"/>
        <w:tblLook w:val="04A0" w:firstRow="1" w:lastRow="0" w:firstColumn="1" w:lastColumn="0" w:noHBand="0" w:noVBand="1"/>
      </w:tblPr>
      <w:tblGrid>
        <w:gridCol w:w="6521"/>
        <w:gridCol w:w="4740"/>
      </w:tblGrid>
      <w:tr w:rsidR="008755E5" w:rsidRPr="00B66916" w:rsidTr="006F0445">
        <w:trPr>
          <w:cnfStyle w:val="100000000000" w:firstRow="1" w:lastRow="0" w:firstColumn="0" w:lastColumn="0" w:oddVBand="0" w:evenVBand="0" w:oddHBand="0" w:evenHBand="0" w:firstRowFirstColumn="0" w:firstRowLastColumn="0" w:lastRowFirstColumn="0" w:lastRowLastColumn="0"/>
        </w:trPr>
        <w:tc>
          <w:tcPr>
            <w:tcW w:w="6521" w:type="dxa"/>
            <w:tcBorders>
              <w:right w:val="single" w:sz="48" w:space="0" w:color="FFFFFF" w:themeColor="background1"/>
            </w:tcBorders>
          </w:tcPr>
          <w:p w:rsidR="006F0445" w:rsidRDefault="006F0445" w:rsidP="006F0445">
            <w:pPr>
              <w:pStyle w:val="HeadlineKontakte"/>
              <w:rPr>
                <w:lang w:val="lv-LV"/>
              </w:rPr>
            </w:pPr>
            <w:r>
              <w:rPr>
                <w:rFonts w:eastAsia="Calibri"/>
                <w:caps w:val="0"/>
                <w:szCs w:val="22"/>
                <w:lang w:val="lv-LV"/>
              </w:rPr>
              <w:t>Lai iegūtu sīkāku informāciju, lūdzu, sazinieties ar</w:t>
            </w:r>
            <w:r>
              <w:rPr>
                <w:lang w:val="lv-LV"/>
              </w:rPr>
              <w:t>:</w:t>
            </w:r>
          </w:p>
          <w:p w:rsidR="008755E5" w:rsidRPr="00B66916" w:rsidRDefault="008755E5" w:rsidP="006F0445">
            <w:pPr>
              <w:pStyle w:val="Text"/>
              <w:rPr>
                <w:lang w:val="lv-LV"/>
              </w:rPr>
            </w:pPr>
            <w:r w:rsidRPr="00B66916">
              <w:rPr>
                <w:lang w:val="lv-LV"/>
              </w:rPr>
              <w:t>WIRTGEN GROUP</w:t>
            </w:r>
          </w:p>
          <w:p w:rsidR="008755E5" w:rsidRPr="00B66916" w:rsidRDefault="008755E5" w:rsidP="008E7B5E">
            <w:pPr>
              <w:pStyle w:val="Text"/>
              <w:rPr>
                <w:lang w:val="lv-LV"/>
              </w:rPr>
            </w:pPr>
            <w:r w:rsidRPr="00B66916">
              <w:rPr>
                <w:lang w:val="lv-LV"/>
              </w:rPr>
              <w:t>Corporate Communications</w:t>
            </w:r>
          </w:p>
          <w:p w:rsidR="008755E5" w:rsidRPr="00B66916" w:rsidRDefault="008755E5" w:rsidP="008E7B5E">
            <w:pPr>
              <w:pStyle w:val="Text"/>
              <w:rPr>
                <w:lang w:val="lv-LV"/>
              </w:rPr>
            </w:pPr>
            <w:r w:rsidRPr="00B66916">
              <w:rPr>
                <w:lang w:val="lv-LV"/>
              </w:rPr>
              <w:t>Michaela Adams, Mario Linnemann</w:t>
            </w:r>
          </w:p>
          <w:p w:rsidR="008755E5" w:rsidRPr="00B66916" w:rsidRDefault="008755E5" w:rsidP="008E7B5E">
            <w:pPr>
              <w:pStyle w:val="Text"/>
              <w:rPr>
                <w:lang w:val="lv-LV"/>
              </w:rPr>
            </w:pPr>
            <w:r w:rsidRPr="00B66916">
              <w:rPr>
                <w:lang w:val="lv-LV"/>
              </w:rPr>
              <w:t>Reinhard-Wirtgen-Straße 2</w:t>
            </w:r>
          </w:p>
          <w:p w:rsidR="008755E5" w:rsidRPr="00B66916" w:rsidRDefault="008755E5" w:rsidP="008E7B5E">
            <w:pPr>
              <w:pStyle w:val="Text"/>
              <w:rPr>
                <w:lang w:val="lv-LV"/>
              </w:rPr>
            </w:pPr>
            <w:r w:rsidRPr="00B66916">
              <w:rPr>
                <w:lang w:val="lv-LV"/>
              </w:rPr>
              <w:t>53578 Windhagen</w:t>
            </w:r>
          </w:p>
          <w:p w:rsidR="008755E5" w:rsidRPr="00B66916" w:rsidRDefault="008755E5" w:rsidP="008E7B5E">
            <w:pPr>
              <w:pStyle w:val="Text"/>
              <w:rPr>
                <w:lang w:val="lv-LV"/>
              </w:rPr>
            </w:pPr>
            <w:r w:rsidRPr="00B66916">
              <w:rPr>
                <w:lang w:val="lv-LV"/>
              </w:rPr>
              <w:t>Germany</w:t>
            </w:r>
          </w:p>
          <w:p w:rsidR="008755E5" w:rsidRPr="00B66916" w:rsidRDefault="008755E5" w:rsidP="008E7B5E">
            <w:pPr>
              <w:pStyle w:val="Text"/>
              <w:rPr>
                <w:lang w:val="lv-LV"/>
              </w:rPr>
            </w:pPr>
          </w:p>
          <w:p w:rsidR="008755E5" w:rsidRPr="00B66916" w:rsidRDefault="008755E5" w:rsidP="008E7B5E">
            <w:pPr>
              <w:pStyle w:val="Text"/>
              <w:rPr>
                <w:lang w:val="lv-LV"/>
              </w:rPr>
            </w:pPr>
            <w:r w:rsidRPr="00B66916">
              <w:rPr>
                <w:lang w:val="lv-LV"/>
              </w:rPr>
              <w:t>Phone: +49-2645-131-4510</w:t>
            </w:r>
          </w:p>
          <w:p w:rsidR="008755E5" w:rsidRPr="00B66916" w:rsidRDefault="008755E5" w:rsidP="008E7B5E">
            <w:pPr>
              <w:pStyle w:val="Text"/>
              <w:rPr>
                <w:lang w:val="lv-LV"/>
              </w:rPr>
            </w:pPr>
            <w:r w:rsidRPr="00B66916">
              <w:rPr>
                <w:lang w:val="lv-LV"/>
              </w:rPr>
              <w:t>Fax: +49-2645-131-499</w:t>
            </w:r>
          </w:p>
          <w:p w:rsidR="008755E5" w:rsidRPr="00B66916" w:rsidRDefault="008755E5" w:rsidP="008E7B5E">
            <w:pPr>
              <w:pStyle w:val="Text"/>
              <w:rPr>
                <w:lang w:val="lv-LV"/>
              </w:rPr>
            </w:pPr>
            <w:r w:rsidRPr="00B66916">
              <w:rPr>
                <w:lang w:val="lv-LV"/>
              </w:rPr>
              <w:t>E-mail: presse@wirtgen.com</w:t>
            </w:r>
          </w:p>
          <w:p w:rsidR="008755E5" w:rsidRPr="00B66916" w:rsidRDefault="008755E5" w:rsidP="008E7B5E">
            <w:pPr>
              <w:pStyle w:val="Text"/>
              <w:rPr>
                <w:lang w:val="lv-LV"/>
              </w:rPr>
            </w:pPr>
            <w:r w:rsidRPr="00B66916">
              <w:rPr>
                <w:lang w:val="lv-LV"/>
              </w:rPr>
              <w:t>www.wirtgen-group.com</w:t>
            </w:r>
          </w:p>
        </w:tc>
        <w:tc>
          <w:tcPr>
            <w:tcW w:w="4740" w:type="dxa"/>
            <w:tcBorders>
              <w:left w:val="single" w:sz="48" w:space="0" w:color="FFFFFF" w:themeColor="background1"/>
            </w:tcBorders>
          </w:tcPr>
          <w:p w:rsidR="008755E5" w:rsidRPr="00B66916" w:rsidRDefault="008755E5" w:rsidP="008E7B5E">
            <w:pPr>
              <w:pStyle w:val="Text"/>
              <w:rPr>
                <w:lang w:val="lv-LV"/>
              </w:rPr>
            </w:pPr>
          </w:p>
        </w:tc>
      </w:tr>
    </w:tbl>
    <w:p w:rsidR="00D166AC" w:rsidRPr="00B66916" w:rsidRDefault="00D166AC" w:rsidP="008755E5">
      <w:pPr>
        <w:spacing w:line="280" w:lineRule="atLeast"/>
        <w:jc w:val="both"/>
        <w:rPr>
          <w:lang w:val="lv-LV"/>
        </w:rPr>
      </w:pPr>
    </w:p>
    <w:sectPr w:rsidR="00D166AC" w:rsidRPr="00B66916" w:rsidSect="00CA4A09">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0CA" w:rsidRDefault="003C30CA" w:rsidP="00E55534">
      <w:r>
        <w:separator/>
      </w:r>
    </w:p>
  </w:endnote>
  <w:endnote w:type="continuationSeparator" w:id="0">
    <w:p w:rsidR="003C30CA" w:rsidRDefault="003C30C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rsidTr="00723F4F">
      <w:trPr>
        <w:trHeight w:hRule="exact" w:val="227"/>
      </w:trPr>
      <w:tc>
        <w:tcPr>
          <w:tcW w:w="8364" w:type="dxa"/>
          <w:shd w:val="clear" w:color="auto" w:fill="auto"/>
        </w:tcPr>
        <w:p w:rsidR="00533132" w:rsidRPr="00723F4F" w:rsidRDefault="00533132" w:rsidP="00723F4F">
          <w:pPr>
            <w:pStyle w:val="Kolumnentitel"/>
            <w:rPr>
              <w:szCs w:val="20"/>
            </w:rPr>
          </w:pPr>
          <w:r>
            <w:rPr>
              <w:rStyle w:val="MittleresRaster11"/>
              <w:szCs w:val="20"/>
            </w:rPr>
            <w:t xml:space="preserve">     </w:t>
          </w:r>
        </w:p>
      </w:tc>
      <w:tc>
        <w:tcPr>
          <w:tcW w:w="1160" w:type="dxa"/>
          <w:shd w:val="clear" w:color="auto" w:fill="auto"/>
        </w:tcPr>
        <w:p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FA5E81">
            <w:rPr>
              <w:noProof/>
              <w:szCs w:val="20"/>
            </w:rPr>
            <w:t>02</w:t>
          </w:r>
          <w:r w:rsidRPr="00723F4F">
            <w:rPr>
              <w:szCs w:val="20"/>
            </w:rPr>
            <w:fldChar w:fldCharType="end"/>
          </w:r>
        </w:p>
      </w:tc>
    </w:tr>
  </w:tbl>
  <w:p w:rsidR="00533132" w:rsidRDefault="00BD5391">
    <w:pPr>
      <w:pStyle w:val="Fuzeile"/>
    </w:pPr>
    <w:r>
      <w:rPr>
        <w:noProof/>
        <w:lang w:val="de-DE" w:eastAsia="de-DE"/>
      </w:rPr>
      <mc:AlternateContent>
        <mc:Choice Requires="wps">
          <w:drawing>
            <wp:anchor distT="0" distB="0" distL="114300" distR="114300" simplePos="0" relativeHeight="251659264" behindDoc="0" locked="0" layoutInCell="1" allowOverlap="1" wp14:anchorId="6D4125D8" wp14:editId="6D4125D9">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2254704"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rsidTr="00723F4F">
      <w:tc>
        <w:tcPr>
          <w:tcW w:w="9664" w:type="dxa"/>
          <w:shd w:val="clear" w:color="auto" w:fill="auto"/>
        </w:tcPr>
        <w:p w:rsidR="00533132" w:rsidRPr="00723F4F" w:rsidRDefault="00533132" w:rsidP="00723F4F">
          <w:pPr>
            <w:pStyle w:val="Fuzeile"/>
            <w:spacing w:before="96" w:after="96"/>
            <w:rPr>
              <w:szCs w:val="20"/>
            </w:rPr>
          </w:pPr>
          <w:r w:rsidRPr="00FA5E81">
            <w:rPr>
              <w:rStyle w:val="Hervorhebung"/>
              <w:szCs w:val="20"/>
              <w:lang w:val="de-DE"/>
            </w:rPr>
            <w:t>WIRTGEN GmbH</w:t>
          </w:r>
          <w:r w:rsidRPr="00FA5E81">
            <w:rPr>
              <w:lang w:val="de-DE"/>
            </w:rPr>
            <w:t xml:space="preserve"> · Reinhard-Wirtgen-Str. </w:t>
          </w:r>
          <w:r>
            <w:t>2 · D-53578 Windhagen · P: +49-26-45-131-0</w:t>
          </w:r>
        </w:p>
      </w:tc>
    </w:tr>
  </w:tbl>
  <w:p w:rsidR="00533132" w:rsidRDefault="00BD5391">
    <w:pPr>
      <w:pStyle w:val="Fuzeile"/>
    </w:pPr>
    <w:r>
      <w:rPr>
        <w:noProof/>
        <w:lang w:val="de-DE" w:eastAsia="de-DE"/>
      </w:rPr>
      <mc:AlternateContent>
        <mc:Choice Requires="wps">
          <w:drawing>
            <wp:anchor distT="0" distB="0" distL="114300" distR="114300" simplePos="0" relativeHeight="251658240" behindDoc="0" locked="0" layoutInCell="1" allowOverlap="1" wp14:anchorId="6D4125E0" wp14:editId="6D4125E1">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14B5161"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0CA" w:rsidRDefault="003C30CA" w:rsidP="00E55534">
      <w:r>
        <w:separator/>
      </w:r>
    </w:p>
  </w:footnote>
  <w:footnote w:type="continuationSeparator" w:id="0">
    <w:p w:rsidR="003C30CA" w:rsidRDefault="003C30CA"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132" w:rsidRPr="00533132" w:rsidRDefault="00BD5391" w:rsidP="00533132">
    <w:pPr>
      <w:pStyle w:val="Kopfzeile"/>
    </w:pPr>
    <w:r>
      <w:rPr>
        <w:noProof/>
        <w:lang w:val="de-DE" w:eastAsia="de-DE"/>
      </w:rPr>
      <w:drawing>
        <wp:anchor distT="0" distB="0" distL="114300" distR="114300" simplePos="0" relativeHeight="251660288" behindDoc="1" locked="0" layoutInCell="1" allowOverlap="1" wp14:anchorId="6D4125D6" wp14:editId="6D4125D7">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132" w:rsidRDefault="00BD5391">
    <w:pPr>
      <w:pStyle w:val="Kopfzeile"/>
    </w:pPr>
    <w:r>
      <w:rPr>
        <w:noProof/>
        <w:lang w:val="de-DE" w:eastAsia="de-DE"/>
      </w:rPr>
      <mc:AlternateContent>
        <mc:Choice Requires="wps">
          <w:drawing>
            <wp:anchor distT="0" distB="0" distL="114300" distR="114300" simplePos="0" relativeHeight="251657216" behindDoc="0" locked="0" layoutInCell="1" allowOverlap="1" wp14:anchorId="6D4125DA" wp14:editId="6D4125DB">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46952AB"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de-DE" w:eastAsia="de-DE"/>
      </w:rPr>
      <w:drawing>
        <wp:anchor distT="0" distB="0" distL="114300" distR="114300" simplePos="0" relativeHeight="251656192" behindDoc="0" locked="0" layoutInCell="1" allowOverlap="1" wp14:anchorId="6D4125DC" wp14:editId="6D4125DD">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14:anchorId="6D4125DE" wp14:editId="6D4125D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99.75pt;height:1499.75pt" o:bullet="t">
        <v:imagedata r:id="rId1" o:title="AZ_04a"/>
      </v:shape>
    </w:pict>
  </w:numPicBullet>
  <w:numPicBullet w:numPicBulletId="1">
    <w:pict>
      <v:shape id="_x0000_i1030" type="#_x0000_t75" style="width:7.45pt;height:7.4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B92"/>
    <w:rsid w:val="000003F6"/>
    <w:rsid w:val="00003425"/>
    <w:rsid w:val="00004642"/>
    <w:rsid w:val="000117A1"/>
    <w:rsid w:val="00012B8B"/>
    <w:rsid w:val="00013A95"/>
    <w:rsid w:val="000144B6"/>
    <w:rsid w:val="00015498"/>
    <w:rsid w:val="00021765"/>
    <w:rsid w:val="00021FAE"/>
    <w:rsid w:val="000235B0"/>
    <w:rsid w:val="00024A21"/>
    <w:rsid w:val="00030022"/>
    <w:rsid w:val="00033452"/>
    <w:rsid w:val="00033C04"/>
    <w:rsid w:val="00033D5A"/>
    <w:rsid w:val="000410C5"/>
    <w:rsid w:val="00042106"/>
    <w:rsid w:val="00050633"/>
    <w:rsid w:val="0005285B"/>
    <w:rsid w:val="000552A0"/>
    <w:rsid w:val="0005615B"/>
    <w:rsid w:val="00063A5B"/>
    <w:rsid w:val="00064C52"/>
    <w:rsid w:val="00065D5F"/>
    <w:rsid w:val="00066D09"/>
    <w:rsid w:val="00066DF6"/>
    <w:rsid w:val="0007172C"/>
    <w:rsid w:val="0007217F"/>
    <w:rsid w:val="00075C66"/>
    <w:rsid w:val="0008238F"/>
    <w:rsid w:val="00084C36"/>
    <w:rsid w:val="00090863"/>
    <w:rsid w:val="000949F8"/>
    <w:rsid w:val="00095995"/>
    <w:rsid w:val="00095C11"/>
    <w:rsid w:val="0009665C"/>
    <w:rsid w:val="000A433D"/>
    <w:rsid w:val="000B055A"/>
    <w:rsid w:val="000B063C"/>
    <w:rsid w:val="000B3633"/>
    <w:rsid w:val="000C3930"/>
    <w:rsid w:val="000C4D02"/>
    <w:rsid w:val="000C5BD6"/>
    <w:rsid w:val="000D1A90"/>
    <w:rsid w:val="000D3797"/>
    <w:rsid w:val="000E4B41"/>
    <w:rsid w:val="000E6FB9"/>
    <w:rsid w:val="000F5DEA"/>
    <w:rsid w:val="000F6960"/>
    <w:rsid w:val="001015FC"/>
    <w:rsid w:val="00102931"/>
    <w:rsid w:val="00103205"/>
    <w:rsid w:val="00106BB3"/>
    <w:rsid w:val="00114660"/>
    <w:rsid w:val="0011515A"/>
    <w:rsid w:val="00120003"/>
    <w:rsid w:val="0012026F"/>
    <w:rsid w:val="00120E95"/>
    <w:rsid w:val="001217E4"/>
    <w:rsid w:val="00125D53"/>
    <w:rsid w:val="001264F4"/>
    <w:rsid w:val="00127E40"/>
    <w:rsid w:val="00132055"/>
    <w:rsid w:val="00133670"/>
    <w:rsid w:val="00135033"/>
    <w:rsid w:val="00135296"/>
    <w:rsid w:val="00135990"/>
    <w:rsid w:val="00140DE5"/>
    <w:rsid w:val="00155B07"/>
    <w:rsid w:val="00156FA2"/>
    <w:rsid w:val="0016418E"/>
    <w:rsid w:val="00180FE2"/>
    <w:rsid w:val="001865BD"/>
    <w:rsid w:val="0019237C"/>
    <w:rsid w:val="001939BB"/>
    <w:rsid w:val="00193B1D"/>
    <w:rsid w:val="001A298D"/>
    <w:rsid w:val="001A3315"/>
    <w:rsid w:val="001A3808"/>
    <w:rsid w:val="001B16BB"/>
    <w:rsid w:val="001B2B05"/>
    <w:rsid w:val="001B2EA2"/>
    <w:rsid w:val="001D003B"/>
    <w:rsid w:val="001D2117"/>
    <w:rsid w:val="001D2DCF"/>
    <w:rsid w:val="001D4105"/>
    <w:rsid w:val="001E21F8"/>
    <w:rsid w:val="001E5AD9"/>
    <w:rsid w:val="001E7B0A"/>
    <w:rsid w:val="001E7D83"/>
    <w:rsid w:val="001F26EE"/>
    <w:rsid w:val="001F5707"/>
    <w:rsid w:val="001F6F0D"/>
    <w:rsid w:val="00201602"/>
    <w:rsid w:val="0020798E"/>
    <w:rsid w:val="00211643"/>
    <w:rsid w:val="00211B3C"/>
    <w:rsid w:val="002146A9"/>
    <w:rsid w:val="00214951"/>
    <w:rsid w:val="0021592F"/>
    <w:rsid w:val="00221631"/>
    <w:rsid w:val="00226077"/>
    <w:rsid w:val="0022656D"/>
    <w:rsid w:val="00232B3C"/>
    <w:rsid w:val="00234BF5"/>
    <w:rsid w:val="00237618"/>
    <w:rsid w:val="002377F6"/>
    <w:rsid w:val="002411CF"/>
    <w:rsid w:val="00241AE5"/>
    <w:rsid w:val="00243FD2"/>
    <w:rsid w:val="00245D43"/>
    <w:rsid w:val="00246286"/>
    <w:rsid w:val="002523C0"/>
    <w:rsid w:val="00253A2E"/>
    <w:rsid w:val="00260029"/>
    <w:rsid w:val="0026052B"/>
    <w:rsid w:val="00261BF7"/>
    <w:rsid w:val="0026512E"/>
    <w:rsid w:val="00266574"/>
    <w:rsid w:val="002712FA"/>
    <w:rsid w:val="00272C4C"/>
    <w:rsid w:val="00272D68"/>
    <w:rsid w:val="00275A1C"/>
    <w:rsid w:val="00275A3B"/>
    <w:rsid w:val="00284E7B"/>
    <w:rsid w:val="00294005"/>
    <w:rsid w:val="00294D99"/>
    <w:rsid w:val="0029557D"/>
    <w:rsid w:val="0029634D"/>
    <w:rsid w:val="0029666B"/>
    <w:rsid w:val="002A43ED"/>
    <w:rsid w:val="002A5BA7"/>
    <w:rsid w:val="002A5FF7"/>
    <w:rsid w:val="002A601E"/>
    <w:rsid w:val="002A6251"/>
    <w:rsid w:val="002B076A"/>
    <w:rsid w:val="002B24F2"/>
    <w:rsid w:val="002B395C"/>
    <w:rsid w:val="002B5C99"/>
    <w:rsid w:val="002C19F3"/>
    <w:rsid w:val="002C4434"/>
    <w:rsid w:val="002C4DDC"/>
    <w:rsid w:val="002C589D"/>
    <w:rsid w:val="002D49CC"/>
    <w:rsid w:val="002D7B92"/>
    <w:rsid w:val="002E5446"/>
    <w:rsid w:val="002E70F0"/>
    <w:rsid w:val="002E765F"/>
    <w:rsid w:val="002F108B"/>
    <w:rsid w:val="002F196B"/>
    <w:rsid w:val="002F53C3"/>
    <w:rsid w:val="002F7AE3"/>
    <w:rsid w:val="00300B27"/>
    <w:rsid w:val="00300CF4"/>
    <w:rsid w:val="0030316D"/>
    <w:rsid w:val="0030672D"/>
    <w:rsid w:val="00313EA7"/>
    <w:rsid w:val="00315A76"/>
    <w:rsid w:val="0032774C"/>
    <w:rsid w:val="00330791"/>
    <w:rsid w:val="003325A6"/>
    <w:rsid w:val="0033546C"/>
    <w:rsid w:val="00335C0D"/>
    <w:rsid w:val="0034191A"/>
    <w:rsid w:val="0034205C"/>
    <w:rsid w:val="00343CC7"/>
    <w:rsid w:val="00344085"/>
    <w:rsid w:val="00347278"/>
    <w:rsid w:val="003514B3"/>
    <w:rsid w:val="003536BB"/>
    <w:rsid w:val="0035450A"/>
    <w:rsid w:val="0037541B"/>
    <w:rsid w:val="00375E99"/>
    <w:rsid w:val="00377EBC"/>
    <w:rsid w:val="00383A2F"/>
    <w:rsid w:val="00384A08"/>
    <w:rsid w:val="003920EE"/>
    <w:rsid w:val="0039425E"/>
    <w:rsid w:val="003965FC"/>
    <w:rsid w:val="0039789B"/>
    <w:rsid w:val="003A155C"/>
    <w:rsid w:val="003A1CFC"/>
    <w:rsid w:val="003A3930"/>
    <w:rsid w:val="003A5844"/>
    <w:rsid w:val="003A61D7"/>
    <w:rsid w:val="003A753A"/>
    <w:rsid w:val="003A7B5B"/>
    <w:rsid w:val="003B1397"/>
    <w:rsid w:val="003B4905"/>
    <w:rsid w:val="003B4B21"/>
    <w:rsid w:val="003B5334"/>
    <w:rsid w:val="003C09CD"/>
    <w:rsid w:val="003C2196"/>
    <w:rsid w:val="003C30CA"/>
    <w:rsid w:val="003C51DF"/>
    <w:rsid w:val="003D2FF9"/>
    <w:rsid w:val="003D65CD"/>
    <w:rsid w:val="003E1CB6"/>
    <w:rsid w:val="003E2540"/>
    <w:rsid w:val="003E397D"/>
    <w:rsid w:val="003E3CF6"/>
    <w:rsid w:val="003E6ADB"/>
    <w:rsid w:val="003E6B70"/>
    <w:rsid w:val="003E759F"/>
    <w:rsid w:val="003E7853"/>
    <w:rsid w:val="003F2992"/>
    <w:rsid w:val="003F4B8B"/>
    <w:rsid w:val="004001CF"/>
    <w:rsid w:val="00403373"/>
    <w:rsid w:val="004041CD"/>
    <w:rsid w:val="00404BB3"/>
    <w:rsid w:val="004051B4"/>
    <w:rsid w:val="00406C81"/>
    <w:rsid w:val="004112A7"/>
    <w:rsid w:val="00412396"/>
    <w:rsid w:val="00412545"/>
    <w:rsid w:val="00413321"/>
    <w:rsid w:val="00415085"/>
    <w:rsid w:val="0041658D"/>
    <w:rsid w:val="00417FFA"/>
    <w:rsid w:val="00420C64"/>
    <w:rsid w:val="0042596C"/>
    <w:rsid w:val="00425B31"/>
    <w:rsid w:val="00426380"/>
    <w:rsid w:val="004276EC"/>
    <w:rsid w:val="00430BB0"/>
    <w:rsid w:val="00432DA0"/>
    <w:rsid w:val="00434C9A"/>
    <w:rsid w:val="00435D5B"/>
    <w:rsid w:val="004360FB"/>
    <w:rsid w:val="00437FA7"/>
    <w:rsid w:val="00443E19"/>
    <w:rsid w:val="0045004A"/>
    <w:rsid w:val="00450EE8"/>
    <w:rsid w:val="00451328"/>
    <w:rsid w:val="004546BC"/>
    <w:rsid w:val="004562AC"/>
    <w:rsid w:val="0046377F"/>
    <w:rsid w:val="00464119"/>
    <w:rsid w:val="00464C6F"/>
    <w:rsid w:val="004659CD"/>
    <w:rsid w:val="0046728E"/>
    <w:rsid w:val="00470F78"/>
    <w:rsid w:val="0047321D"/>
    <w:rsid w:val="00473A01"/>
    <w:rsid w:val="0047518A"/>
    <w:rsid w:val="0047541E"/>
    <w:rsid w:val="004774C0"/>
    <w:rsid w:val="00484750"/>
    <w:rsid w:val="00484E18"/>
    <w:rsid w:val="00485062"/>
    <w:rsid w:val="00487036"/>
    <w:rsid w:val="0049098D"/>
    <w:rsid w:val="00492FDC"/>
    <w:rsid w:val="00496CE9"/>
    <w:rsid w:val="00497D19"/>
    <w:rsid w:val="004A1808"/>
    <w:rsid w:val="004A3F9A"/>
    <w:rsid w:val="004A4AF6"/>
    <w:rsid w:val="004A603B"/>
    <w:rsid w:val="004A619F"/>
    <w:rsid w:val="004A6CBE"/>
    <w:rsid w:val="004B36C8"/>
    <w:rsid w:val="004B4A6B"/>
    <w:rsid w:val="004B77F6"/>
    <w:rsid w:val="004C6C36"/>
    <w:rsid w:val="004D62EA"/>
    <w:rsid w:val="004D7954"/>
    <w:rsid w:val="004D7A0E"/>
    <w:rsid w:val="004E17C5"/>
    <w:rsid w:val="004E4599"/>
    <w:rsid w:val="004E62A2"/>
    <w:rsid w:val="004E6EF5"/>
    <w:rsid w:val="004F1853"/>
    <w:rsid w:val="004F1C3B"/>
    <w:rsid w:val="004F27F5"/>
    <w:rsid w:val="004F44A9"/>
    <w:rsid w:val="004F4708"/>
    <w:rsid w:val="004F4C92"/>
    <w:rsid w:val="004F4DED"/>
    <w:rsid w:val="00501BFE"/>
    <w:rsid w:val="00502DDD"/>
    <w:rsid w:val="00503CFD"/>
    <w:rsid w:val="00506409"/>
    <w:rsid w:val="005079DA"/>
    <w:rsid w:val="005143F9"/>
    <w:rsid w:val="00514C0A"/>
    <w:rsid w:val="00517E60"/>
    <w:rsid w:val="00520EB0"/>
    <w:rsid w:val="00524DB3"/>
    <w:rsid w:val="00530E32"/>
    <w:rsid w:val="00531325"/>
    <w:rsid w:val="005317BE"/>
    <w:rsid w:val="00532CC8"/>
    <w:rsid w:val="00533132"/>
    <w:rsid w:val="00535D67"/>
    <w:rsid w:val="00540818"/>
    <w:rsid w:val="00544EE7"/>
    <w:rsid w:val="00545405"/>
    <w:rsid w:val="005658B7"/>
    <w:rsid w:val="005711A3"/>
    <w:rsid w:val="005726E6"/>
    <w:rsid w:val="00573B2B"/>
    <w:rsid w:val="00574819"/>
    <w:rsid w:val="005776E9"/>
    <w:rsid w:val="0058530E"/>
    <w:rsid w:val="00585D86"/>
    <w:rsid w:val="0058663A"/>
    <w:rsid w:val="005871D4"/>
    <w:rsid w:val="005942F2"/>
    <w:rsid w:val="00594E35"/>
    <w:rsid w:val="005955FD"/>
    <w:rsid w:val="005967DA"/>
    <w:rsid w:val="005A195F"/>
    <w:rsid w:val="005A325A"/>
    <w:rsid w:val="005A4F04"/>
    <w:rsid w:val="005B0941"/>
    <w:rsid w:val="005B5793"/>
    <w:rsid w:val="005B5BBF"/>
    <w:rsid w:val="005C103C"/>
    <w:rsid w:val="005C21E0"/>
    <w:rsid w:val="005D0F0F"/>
    <w:rsid w:val="005D149F"/>
    <w:rsid w:val="005D1B87"/>
    <w:rsid w:val="005D24DE"/>
    <w:rsid w:val="005D464C"/>
    <w:rsid w:val="005D46CA"/>
    <w:rsid w:val="005E4F0F"/>
    <w:rsid w:val="005F2222"/>
    <w:rsid w:val="005F476F"/>
    <w:rsid w:val="005F4DDE"/>
    <w:rsid w:val="005F5E76"/>
    <w:rsid w:val="005F7C67"/>
    <w:rsid w:val="005F7F03"/>
    <w:rsid w:val="006018FE"/>
    <w:rsid w:val="00607F10"/>
    <w:rsid w:val="006126FC"/>
    <w:rsid w:val="00613684"/>
    <w:rsid w:val="00614FE2"/>
    <w:rsid w:val="00617147"/>
    <w:rsid w:val="00623731"/>
    <w:rsid w:val="006264AD"/>
    <w:rsid w:val="006330A2"/>
    <w:rsid w:val="0063310C"/>
    <w:rsid w:val="0063360B"/>
    <w:rsid w:val="00637DB6"/>
    <w:rsid w:val="00642167"/>
    <w:rsid w:val="00642925"/>
    <w:rsid w:val="00642EB6"/>
    <w:rsid w:val="00645CFB"/>
    <w:rsid w:val="0065082C"/>
    <w:rsid w:val="006516EE"/>
    <w:rsid w:val="00651D97"/>
    <w:rsid w:val="006528C3"/>
    <w:rsid w:val="00656715"/>
    <w:rsid w:val="0065694C"/>
    <w:rsid w:val="006600FA"/>
    <w:rsid w:val="00661CA7"/>
    <w:rsid w:val="006644CE"/>
    <w:rsid w:val="006645A9"/>
    <w:rsid w:val="006648A9"/>
    <w:rsid w:val="00665233"/>
    <w:rsid w:val="006665A3"/>
    <w:rsid w:val="00670AFD"/>
    <w:rsid w:val="00670BE1"/>
    <w:rsid w:val="006720A1"/>
    <w:rsid w:val="00672549"/>
    <w:rsid w:val="0067771C"/>
    <w:rsid w:val="00680433"/>
    <w:rsid w:val="006832EF"/>
    <w:rsid w:val="006841DE"/>
    <w:rsid w:val="00685760"/>
    <w:rsid w:val="00694456"/>
    <w:rsid w:val="006A01FB"/>
    <w:rsid w:val="006A33A1"/>
    <w:rsid w:val="006A7644"/>
    <w:rsid w:val="006B04E3"/>
    <w:rsid w:val="006B671F"/>
    <w:rsid w:val="006C0565"/>
    <w:rsid w:val="006C1418"/>
    <w:rsid w:val="006C243D"/>
    <w:rsid w:val="006D3F1C"/>
    <w:rsid w:val="006D52A2"/>
    <w:rsid w:val="006D709A"/>
    <w:rsid w:val="006E105A"/>
    <w:rsid w:val="006E22DD"/>
    <w:rsid w:val="006E4DF7"/>
    <w:rsid w:val="006E62E2"/>
    <w:rsid w:val="006E6FAD"/>
    <w:rsid w:val="006E769A"/>
    <w:rsid w:val="006E7E6F"/>
    <w:rsid w:val="006F0445"/>
    <w:rsid w:val="006F0A34"/>
    <w:rsid w:val="006F4BD6"/>
    <w:rsid w:val="006F7602"/>
    <w:rsid w:val="006F767C"/>
    <w:rsid w:val="007005DC"/>
    <w:rsid w:val="00706494"/>
    <w:rsid w:val="00710C58"/>
    <w:rsid w:val="007112B8"/>
    <w:rsid w:val="00714691"/>
    <w:rsid w:val="00722A17"/>
    <w:rsid w:val="00723F4F"/>
    <w:rsid w:val="00731671"/>
    <w:rsid w:val="007319C0"/>
    <w:rsid w:val="0073256C"/>
    <w:rsid w:val="00740886"/>
    <w:rsid w:val="00741C05"/>
    <w:rsid w:val="00745B70"/>
    <w:rsid w:val="00746F87"/>
    <w:rsid w:val="0075207C"/>
    <w:rsid w:val="00753340"/>
    <w:rsid w:val="00754196"/>
    <w:rsid w:val="00755B3C"/>
    <w:rsid w:val="0075659F"/>
    <w:rsid w:val="00757B83"/>
    <w:rsid w:val="00761E06"/>
    <w:rsid w:val="007721AE"/>
    <w:rsid w:val="007733A4"/>
    <w:rsid w:val="00774DED"/>
    <w:rsid w:val="007776B9"/>
    <w:rsid w:val="0078262F"/>
    <w:rsid w:val="007826A3"/>
    <w:rsid w:val="0079023D"/>
    <w:rsid w:val="00791A69"/>
    <w:rsid w:val="007943DA"/>
    <w:rsid w:val="00794830"/>
    <w:rsid w:val="00797CAA"/>
    <w:rsid w:val="007A1F3F"/>
    <w:rsid w:val="007B01CF"/>
    <w:rsid w:val="007B4697"/>
    <w:rsid w:val="007B64F4"/>
    <w:rsid w:val="007B7B0B"/>
    <w:rsid w:val="007C1BB9"/>
    <w:rsid w:val="007C2658"/>
    <w:rsid w:val="007C63BE"/>
    <w:rsid w:val="007D00E5"/>
    <w:rsid w:val="007D0A4E"/>
    <w:rsid w:val="007D1856"/>
    <w:rsid w:val="007D6885"/>
    <w:rsid w:val="007E20D0"/>
    <w:rsid w:val="007E3744"/>
    <w:rsid w:val="007E3DAB"/>
    <w:rsid w:val="007E57FA"/>
    <w:rsid w:val="007E7134"/>
    <w:rsid w:val="007F0F24"/>
    <w:rsid w:val="007F2250"/>
    <w:rsid w:val="0080479B"/>
    <w:rsid w:val="008059B6"/>
    <w:rsid w:val="0080650D"/>
    <w:rsid w:val="00806CB8"/>
    <w:rsid w:val="008109B8"/>
    <w:rsid w:val="0081120A"/>
    <w:rsid w:val="00820315"/>
    <w:rsid w:val="00821FE1"/>
    <w:rsid w:val="008227DB"/>
    <w:rsid w:val="00824837"/>
    <w:rsid w:val="00826959"/>
    <w:rsid w:val="00826B86"/>
    <w:rsid w:val="00832A72"/>
    <w:rsid w:val="00837BFC"/>
    <w:rsid w:val="008427F2"/>
    <w:rsid w:val="00843B45"/>
    <w:rsid w:val="00843D57"/>
    <w:rsid w:val="008450DC"/>
    <w:rsid w:val="00850F55"/>
    <w:rsid w:val="008609A8"/>
    <w:rsid w:val="00862013"/>
    <w:rsid w:val="00863129"/>
    <w:rsid w:val="00863DBB"/>
    <w:rsid w:val="00865A68"/>
    <w:rsid w:val="00866643"/>
    <w:rsid w:val="008755E5"/>
    <w:rsid w:val="00877C21"/>
    <w:rsid w:val="00881728"/>
    <w:rsid w:val="00885254"/>
    <w:rsid w:val="008858F7"/>
    <w:rsid w:val="00891E9E"/>
    <w:rsid w:val="0089408B"/>
    <w:rsid w:val="008946A6"/>
    <w:rsid w:val="008A0CCD"/>
    <w:rsid w:val="008A2E41"/>
    <w:rsid w:val="008A4E47"/>
    <w:rsid w:val="008A74AA"/>
    <w:rsid w:val="008C0574"/>
    <w:rsid w:val="008C1611"/>
    <w:rsid w:val="008C2DB2"/>
    <w:rsid w:val="008C6D22"/>
    <w:rsid w:val="008D1D0B"/>
    <w:rsid w:val="008D2CFC"/>
    <w:rsid w:val="008D4054"/>
    <w:rsid w:val="008D770E"/>
    <w:rsid w:val="008E2F1D"/>
    <w:rsid w:val="008E36D2"/>
    <w:rsid w:val="008F18EC"/>
    <w:rsid w:val="008F3991"/>
    <w:rsid w:val="008F7E1C"/>
    <w:rsid w:val="009001CD"/>
    <w:rsid w:val="0090337E"/>
    <w:rsid w:val="00905FEA"/>
    <w:rsid w:val="009071B4"/>
    <w:rsid w:val="00910BCF"/>
    <w:rsid w:val="00922327"/>
    <w:rsid w:val="00927482"/>
    <w:rsid w:val="009328FA"/>
    <w:rsid w:val="00934410"/>
    <w:rsid w:val="0093593B"/>
    <w:rsid w:val="00937282"/>
    <w:rsid w:val="00940308"/>
    <w:rsid w:val="00941810"/>
    <w:rsid w:val="00945054"/>
    <w:rsid w:val="00947BE5"/>
    <w:rsid w:val="009538D1"/>
    <w:rsid w:val="00954499"/>
    <w:rsid w:val="009602E1"/>
    <w:rsid w:val="00964146"/>
    <w:rsid w:val="009646E4"/>
    <w:rsid w:val="00965FBF"/>
    <w:rsid w:val="009750D1"/>
    <w:rsid w:val="00975742"/>
    <w:rsid w:val="00976DFC"/>
    <w:rsid w:val="009815E8"/>
    <w:rsid w:val="009840A3"/>
    <w:rsid w:val="00986B40"/>
    <w:rsid w:val="00986BE2"/>
    <w:rsid w:val="009A12D3"/>
    <w:rsid w:val="009A4057"/>
    <w:rsid w:val="009B1B5D"/>
    <w:rsid w:val="009B4ECF"/>
    <w:rsid w:val="009C2378"/>
    <w:rsid w:val="009C6F0A"/>
    <w:rsid w:val="009D016F"/>
    <w:rsid w:val="009D0ED5"/>
    <w:rsid w:val="009D3FA2"/>
    <w:rsid w:val="009D55D3"/>
    <w:rsid w:val="009D738A"/>
    <w:rsid w:val="009D7AE2"/>
    <w:rsid w:val="009E18A3"/>
    <w:rsid w:val="009E251D"/>
    <w:rsid w:val="009E5A95"/>
    <w:rsid w:val="009F1728"/>
    <w:rsid w:val="009F1D22"/>
    <w:rsid w:val="009F3FAC"/>
    <w:rsid w:val="009F7647"/>
    <w:rsid w:val="00A007D4"/>
    <w:rsid w:val="00A02DB6"/>
    <w:rsid w:val="00A05481"/>
    <w:rsid w:val="00A1553B"/>
    <w:rsid w:val="00A15710"/>
    <w:rsid w:val="00A171F4"/>
    <w:rsid w:val="00A20EA1"/>
    <w:rsid w:val="00A241A1"/>
    <w:rsid w:val="00A243AF"/>
    <w:rsid w:val="00A24EFC"/>
    <w:rsid w:val="00A275DF"/>
    <w:rsid w:val="00A27FD3"/>
    <w:rsid w:val="00A30C87"/>
    <w:rsid w:val="00A31062"/>
    <w:rsid w:val="00A375E1"/>
    <w:rsid w:val="00A402C1"/>
    <w:rsid w:val="00A41FC5"/>
    <w:rsid w:val="00A44645"/>
    <w:rsid w:val="00A46745"/>
    <w:rsid w:val="00A468AC"/>
    <w:rsid w:val="00A506B0"/>
    <w:rsid w:val="00A50889"/>
    <w:rsid w:val="00A519BB"/>
    <w:rsid w:val="00A53B1B"/>
    <w:rsid w:val="00A57752"/>
    <w:rsid w:val="00A604DE"/>
    <w:rsid w:val="00A615E2"/>
    <w:rsid w:val="00A61D76"/>
    <w:rsid w:val="00A6261C"/>
    <w:rsid w:val="00A645BE"/>
    <w:rsid w:val="00A70BFF"/>
    <w:rsid w:val="00A81A90"/>
    <w:rsid w:val="00A82254"/>
    <w:rsid w:val="00A87892"/>
    <w:rsid w:val="00A91948"/>
    <w:rsid w:val="00A927F5"/>
    <w:rsid w:val="00A932C9"/>
    <w:rsid w:val="00A960C1"/>
    <w:rsid w:val="00A96517"/>
    <w:rsid w:val="00A977CE"/>
    <w:rsid w:val="00A97807"/>
    <w:rsid w:val="00AA23DF"/>
    <w:rsid w:val="00AA6546"/>
    <w:rsid w:val="00AA7C82"/>
    <w:rsid w:val="00AB173F"/>
    <w:rsid w:val="00AB399B"/>
    <w:rsid w:val="00AB4303"/>
    <w:rsid w:val="00AC03A7"/>
    <w:rsid w:val="00AC1F6E"/>
    <w:rsid w:val="00AC270A"/>
    <w:rsid w:val="00AC292D"/>
    <w:rsid w:val="00AD131F"/>
    <w:rsid w:val="00AD63A6"/>
    <w:rsid w:val="00AE4A29"/>
    <w:rsid w:val="00AE4E6E"/>
    <w:rsid w:val="00AE76A7"/>
    <w:rsid w:val="00AE7D15"/>
    <w:rsid w:val="00AF27ED"/>
    <w:rsid w:val="00AF3B3A"/>
    <w:rsid w:val="00AF4E8E"/>
    <w:rsid w:val="00AF64AC"/>
    <w:rsid w:val="00AF6569"/>
    <w:rsid w:val="00B014FB"/>
    <w:rsid w:val="00B06265"/>
    <w:rsid w:val="00B11724"/>
    <w:rsid w:val="00B15812"/>
    <w:rsid w:val="00B22E3B"/>
    <w:rsid w:val="00B24714"/>
    <w:rsid w:val="00B2598C"/>
    <w:rsid w:val="00B26225"/>
    <w:rsid w:val="00B270E6"/>
    <w:rsid w:val="00B301AE"/>
    <w:rsid w:val="00B31996"/>
    <w:rsid w:val="00B35777"/>
    <w:rsid w:val="00B44A0D"/>
    <w:rsid w:val="00B47E12"/>
    <w:rsid w:val="00B50615"/>
    <w:rsid w:val="00B522A7"/>
    <w:rsid w:val="00B5232A"/>
    <w:rsid w:val="00B52592"/>
    <w:rsid w:val="00B54503"/>
    <w:rsid w:val="00B555A2"/>
    <w:rsid w:val="00B565F8"/>
    <w:rsid w:val="00B60981"/>
    <w:rsid w:val="00B627CD"/>
    <w:rsid w:val="00B64557"/>
    <w:rsid w:val="00B66916"/>
    <w:rsid w:val="00B73379"/>
    <w:rsid w:val="00B7342D"/>
    <w:rsid w:val="00B822D5"/>
    <w:rsid w:val="00B8269D"/>
    <w:rsid w:val="00B8565D"/>
    <w:rsid w:val="00B90F78"/>
    <w:rsid w:val="00B923CA"/>
    <w:rsid w:val="00B92407"/>
    <w:rsid w:val="00B9541E"/>
    <w:rsid w:val="00B96499"/>
    <w:rsid w:val="00BA24A6"/>
    <w:rsid w:val="00BA35F7"/>
    <w:rsid w:val="00BA44A8"/>
    <w:rsid w:val="00BA4767"/>
    <w:rsid w:val="00BA7C9C"/>
    <w:rsid w:val="00BB1348"/>
    <w:rsid w:val="00BB345D"/>
    <w:rsid w:val="00BB6988"/>
    <w:rsid w:val="00BC3163"/>
    <w:rsid w:val="00BC35BB"/>
    <w:rsid w:val="00BC7A90"/>
    <w:rsid w:val="00BD1058"/>
    <w:rsid w:val="00BD362F"/>
    <w:rsid w:val="00BD5391"/>
    <w:rsid w:val="00BE1544"/>
    <w:rsid w:val="00BF0939"/>
    <w:rsid w:val="00BF1F79"/>
    <w:rsid w:val="00BF20F2"/>
    <w:rsid w:val="00BF2DBC"/>
    <w:rsid w:val="00BF56B2"/>
    <w:rsid w:val="00BF6140"/>
    <w:rsid w:val="00BF629F"/>
    <w:rsid w:val="00C0026B"/>
    <w:rsid w:val="00C0330F"/>
    <w:rsid w:val="00C03386"/>
    <w:rsid w:val="00C06667"/>
    <w:rsid w:val="00C11ECC"/>
    <w:rsid w:val="00C12285"/>
    <w:rsid w:val="00C2199F"/>
    <w:rsid w:val="00C229E8"/>
    <w:rsid w:val="00C24DDB"/>
    <w:rsid w:val="00C2626C"/>
    <w:rsid w:val="00C26C93"/>
    <w:rsid w:val="00C30994"/>
    <w:rsid w:val="00C34A55"/>
    <w:rsid w:val="00C42555"/>
    <w:rsid w:val="00C43D59"/>
    <w:rsid w:val="00C44BE7"/>
    <w:rsid w:val="00C457C3"/>
    <w:rsid w:val="00C463B5"/>
    <w:rsid w:val="00C46481"/>
    <w:rsid w:val="00C4667F"/>
    <w:rsid w:val="00C467B8"/>
    <w:rsid w:val="00C512FE"/>
    <w:rsid w:val="00C5238A"/>
    <w:rsid w:val="00C5438D"/>
    <w:rsid w:val="00C60145"/>
    <w:rsid w:val="00C6361C"/>
    <w:rsid w:val="00C63F4A"/>
    <w:rsid w:val="00C644CA"/>
    <w:rsid w:val="00C64F0E"/>
    <w:rsid w:val="00C6534C"/>
    <w:rsid w:val="00C65D5A"/>
    <w:rsid w:val="00C66FE8"/>
    <w:rsid w:val="00C71476"/>
    <w:rsid w:val="00C73005"/>
    <w:rsid w:val="00C768DF"/>
    <w:rsid w:val="00C7775A"/>
    <w:rsid w:val="00C831E3"/>
    <w:rsid w:val="00C85E18"/>
    <w:rsid w:val="00C8756C"/>
    <w:rsid w:val="00C91F3D"/>
    <w:rsid w:val="00C949AF"/>
    <w:rsid w:val="00C94D1A"/>
    <w:rsid w:val="00C9514B"/>
    <w:rsid w:val="00C97E7A"/>
    <w:rsid w:val="00CA4A09"/>
    <w:rsid w:val="00CA56AB"/>
    <w:rsid w:val="00CA6323"/>
    <w:rsid w:val="00CB0190"/>
    <w:rsid w:val="00CB11AA"/>
    <w:rsid w:val="00CB680B"/>
    <w:rsid w:val="00CB7E65"/>
    <w:rsid w:val="00CB7F6B"/>
    <w:rsid w:val="00CC6A40"/>
    <w:rsid w:val="00CC717C"/>
    <w:rsid w:val="00CD09E9"/>
    <w:rsid w:val="00CD16B9"/>
    <w:rsid w:val="00CD2BFB"/>
    <w:rsid w:val="00CD347A"/>
    <w:rsid w:val="00CD3BED"/>
    <w:rsid w:val="00CD4B3F"/>
    <w:rsid w:val="00CD583E"/>
    <w:rsid w:val="00CD6383"/>
    <w:rsid w:val="00CD792C"/>
    <w:rsid w:val="00CD7E2E"/>
    <w:rsid w:val="00CE5453"/>
    <w:rsid w:val="00CF36C9"/>
    <w:rsid w:val="00CF3D0A"/>
    <w:rsid w:val="00CF3D37"/>
    <w:rsid w:val="00CF42F0"/>
    <w:rsid w:val="00CF563F"/>
    <w:rsid w:val="00CF7B19"/>
    <w:rsid w:val="00CF7CFD"/>
    <w:rsid w:val="00D03D72"/>
    <w:rsid w:val="00D06250"/>
    <w:rsid w:val="00D074B2"/>
    <w:rsid w:val="00D0793C"/>
    <w:rsid w:val="00D14327"/>
    <w:rsid w:val="00D166AC"/>
    <w:rsid w:val="00D167DA"/>
    <w:rsid w:val="00D220BE"/>
    <w:rsid w:val="00D237ED"/>
    <w:rsid w:val="00D24AF9"/>
    <w:rsid w:val="00D25F54"/>
    <w:rsid w:val="00D2698B"/>
    <w:rsid w:val="00D275DC"/>
    <w:rsid w:val="00D27661"/>
    <w:rsid w:val="00D308EB"/>
    <w:rsid w:val="00D31D7E"/>
    <w:rsid w:val="00D3773B"/>
    <w:rsid w:val="00D40AAF"/>
    <w:rsid w:val="00D41DE0"/>
    <w:rsid w:val="00D43D3E"/>
    <w:rsid w:val="00D44CE2"/>
    <w:rsid w:val="00D44ED8"/>
    <w:rsid w:val="00D52146"/>
    <w:rsid w:val="00D52651"/>
    <w:rsid w:val="00D53AC8"/>
    <w:rsid w:val="00D6089E"/>
    <w:rsid w:val="00D6137D"/>
    <w:rsid w:val="00D629D5"/>
    <w:rsid w:val="00D62CAA"/>
    <w:rsid w:val="00D73FC2"/>
    <w:rsid w:val="00D750AD"/>
    <w:rsid w:val="00D834DC"/>
    <w:rsid w:val="00D8633C"/>
    <w:rsid w:val="00D86707"/>
    <w:rsid w:val="00D8724F"/>
    <w:rsid w:val="00D904B0"/>
    <w:rsid w:val="00D966CA"/>
    <w:rsid w:val="00D96E3F"/>
    <w:rsid w:val="00DA01C8"/>
    <w:rsid w:val="00DA1FB1"/>
    <w:rsid w:val="00DA26AA"/>
    <w:rsid w:val="00DB0D27"/>
    <w:rsid w:val="00DB2226"/>
    <w:rsid w:val="00DB40E6"/>
    <w:rsid w:val="00DB4AE9"/>
    <w:rsid w:val="00DB4BB0"/>
    <w:rsid w:val="00DB58BD"/>
    <w:rsid w:val="00DB5FDD"/>
    <w:rsid w:val="00DC0016"/>
    <w:rsid w:val="00DC128A"/>
    <w:rsid w:val="00DC41C0"/>
    <w:rsid w:val="00DC5126"/>
    <w:rsid w:val="00DC73C2"/>
    <w:rsid w:val="00DC764C"/>
    <w:rsid w:val="00DC76F9"/>
    <w:rsid w:val="00DD1262"/>
    <w:rsid w:val="00DD2027"/>
    <w:rsid w:val="00DD2A94"/>
    <w:rsid w:val="00DD67EC"/>
    <w:rsid w:val="00DE175F"/>
    <w:rsid w:val="00DF0C30"/>
    <w:rsid w:val="00DF292B"/>
    <w:rsid w:val="00DF5AD0"/>
    <w:rsid w:val="00DF789C"/>
    <w:rsid w:val="00E002CE"/>
    <w:rsid w:val="00E02311"/>
    <w:rsid w:val="00E030A6"/>
    <w:rsid w:val="00E133CF"/>
    <w:rsid w:val="00E137F7"/>
    <w:rsid w:val="00E14608"/>
    <w:rsid w:val="00E16DCC"/>
    <w:rsid w:val="00E16EE9"/>
    <w:rsid w:val="00E20588"/>
    <w:rsid w:val="00E2084C"/>
    <w:rsid w:val="00E21DA5"/>
    <w:rsid w:val="00E21E67"/>
    <w:rsid w:val="00E24D11"/>
    <w:rsid w:val="00E26F8F"/>
    <w:rsid w:val="00E278AF"/>
    <w:rsid w:val="00E30EBF"/>
    <w:rsid w:val="00E35F47"/>
    <w:rsid w:val="00E41620"/>
    <w:rsid w:val="00E4309F"/>
    <w:rsid w:val="00E45A1A"/>
    <w:rsid w:val="00E45B39"/>
    <w:rsid w:val="00E47333"/>
    <w:rsid w:val="00E52D70"/>
    <w:rsid w:val="00E55534"/>
    <w:rsid w:val="00E6161A"/>
    <w:rsid w:val="00E62FB3"/>
    <w:rsid w:val="00E64C67"/>
    <w:rsid w:val="00E675D7"/>
    <w:rsid w:val="00E70E80"/>
    <w:rsid w:val="00E77E2E"/>
    <w:rsid w:val="00E8057C"/>
    <w:rsid w:val="00E84768"/>
    <w:rsid w:val="00E858BA"/>
    <w:rsid w:val="00E913C4"/>
    <w:rsid w:val="00E914D1"/>
    <w:rsid w:val="00E95059"/>
    <w:rsid w:val="00E9578C"/>
    <w:rsid w:val="00E95A42"/>
    <w:rsid w:val="00E95D79"/>
    <w:rsid w:val="00E96365"/>
    <w:rsid w:val="00E96F86"/>
    <w:rsid w:val="00EA60A5"/>
    <w:rsid w:val="00EB0A57"/>
    <w:rsid w:val="00EB1C5F"/>
    <w:rsid w:val="00EB2BC3"/>
    <w:rsid w:val="00EB4FD6"/>
    <w:rsid w:val="00EC49AB"/>
    <w:rsid w:val="00EC49D6"/>
    <w:rsid w:val="00EC5861"/>
    <w:rsid w:val="00ED52AF"/>
    <w:rsid w:val="00ED6CD6"/>
    <w:rsid w:val="00EE62F1"/>
    <w:rsid w:val="00EE7664"/>
    <w:rsid w:val="00EF4688"/>
    <w:rsid w:val="00EF5D5F"/>
    <w:rsid w:val="00EF6858"/>
    <w:rsid w:val="00EF69C8"/>
    <w:rsid w:val="00F0057C"/>
    <w:rsid w:val="00F02B9A"/>
    <w:rsid w:val="00F05763"/>
    <w:rsid w:val="00F06289"/>
    <w:rsid w:val="00F07616"/>
    <w:rsid w:val="00F10A3E"/>
    <w:rsid w:val="00F15739"/>
    <w:rsid w:val="00F15DB5"/>
    <w:rsid w:val="00F20920"/>
    <w:rsid w:val="00F21098"/>
    <w:rsid w:val="00F242EA"/>
    <w:rsid w:val="00F2577E"/>
    <w:rsid w:val="00F2760F"/>
    <w:rsid w:val="00F32C0A"/>
    <w:rsid w:val="00F359EA"/>
    <w:rsid w:val="00F35BAB"/>
    <w:rsid w:val="00F36550"/>
    <w:rsid w:val="00F36A6D"/>
    <w:rsid w:val="00F40D71"/>
    <w:rsid w:val="00F42B08"/>
    <w:rsid w:val="00F46673"/>
    <w:rsid w:val="00F47BB9"/>
    <w:rsid w:val="00F5117B"/>
    <w:rsid w:val="00F51E0D"/>
    <w:rsid w:val="00F543DD"/>
    <w:rsid w:val="00F56318"/>
    <w:rsid w:val="00F5651A"/>
    <w:rsid w:val="00F62983"/>
    <w:rsid w:val="00F65992"/>
    <w:rsid w:val="00F65F79"/>
    <w:rsid w:val="00F718E5"/>
    <w:rsid w:val="00F74283"/>
    <w:rsid w:val="00F75B79"/>
    <w:rsid w:val="00F80600"/>
    <w:rsid w:val="00F82525"/>
    <w:rsid w:val="00F85E10"/>
    <w:rsid w:val="00F870A4"/>
    <w:rsid w:val="00F871F4"/>
    <w:rsid w:val="00F91058"/>
    <w:rsid w:val="00F936D1"/>
    <w:rsid w:val="00F9390A"/>
    <w:rsid w:val="00F94C25"/>
    <w:rsid w:val="00F97FEA"/>
    <w:rsid w:val="00FA5E81"/>
    <w:rsid w:val="00FA6D2B"/>
    <w:rsid w:val="00FB130F"/>
    <w:rsid w:val="00FC5A12"/>
    <w:rsid w:val="00FC7A5B"/>
    <w:rsid w:val="00FD0B9E"/>
    <w:rsid w:val="00FD47BF"/>
    <w:rsid w:val="00FE781F"/>
    <w:rsid w:val="00FF4D33"/>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D412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Verdana" w:hAnsi="Verdana" w:cs="Times New Roman"/>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uiPriority="59"/>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sid w:val="00C2626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Verdana" w:hAnsi="Verdana" w:cs="Times New Roman"/>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uiPriority="59"/>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sid w:val="00C2626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283020">
      <w:bodyDiv w:val="1"/>
      <w:marLeft w:val="0"/>
      <w:marRight w:val="0"/>
      <w:marTop w:val="0"/>
      <w:marBottom w:val="0"/>
      <w:divBdr>
        <w:top w:val="none" w:sz="0" w:space="0" w:color="auto"/>
        <w:left w:val="none" w:sz="0" w:space="0" w:color="auto"/>
        <w:bottom w:val="none" w:sz="0" w:space="0" w:color="auto"/>
        <w:right w:val="none" w:sz="0" w:space="0" w:color="auto"/>
      </w:divBdr>
    </w:div>
    <w:div w:id="305821431">
      <w:bodyDiv w:val="1"/>
      <w:marLeft w:val="0"/>
      <w:marRight w:val="0"/>
      <w:marTop w:val="0"/>
      <w:marBottom w:val="0"/>
      <w:divBdr>
        <w:top w:val="none" w:sz="0" w:space="0" w:color="auto"/>
        <w:left w:val="none" w:sz="0" w:space="0" w:color="auto"/>
        <w:bottom w:val="none" w:sz="0" w:space="0" w:color="auto"/>
        <w:right w:val="none" w:sz="0" w:space="0" w:color="auto"/>
      </w:divBdr>
    </w:div>
    <w:div w:id="406616433">
      <w:bodyDiv w:val="1"/>
      <w:marLeft w:val="0"/>
      <w:marRight w:val="0"/>
      <w:marTop w:val="0"/>
      <w:marBottom w:val="0"/>
      <w:divBdr>
        <w:top w:val="none" w:sz="0" w:space="0" w:color="auto"/>
        <w:left w:val="none" w:sz="0" w:space="0" w:color="auto"/>
        <w:bottom w:val="none" w:sz="0" w:space="0" w:color="auto"/>
        <w:right w:val="none" w:sz="0" w:space="0" w:color="auto"/>
      </w:divBdr>
    </w:div>
    <w:div w:id="1185095731">
      <w:bodyDiv w:val="1"/>
      <w:marLeft w:val="0"/>
      <w:marRight w:val="0"/>
      <w:marTop w:val="0"/>
      <w:marBottom w:val="0"/>
      <w:divBdr>
        <w:top w:val="none" w:sz="0" w:space="0" w:color="auto"/>
        <w:left w:val="none" w:sz="0" w:space="0" w:color="auto"/>
        <w:bottom w:val="none" w:sz="0" w:space="0" w:color="auto"/>
        <w:right w:val="none" w:sz="0" w:space="0" w:color="auto"/>
      </w:divBdr>
    </w:div>
    <w:div w:id="1358582010">
      <w:bodyDiv w:val="1"/>
      <w:marLeft w:val="0"/>
      <w:marRight w:val="0"/>
      <w:marTop w:val="0"/>
      <w:marBottom w:val="0"/>
      <w:divBdr>
        <w:top w:val="none" w:sz="0" w:space="0" w:color="auto"/>
        <w:left w:val="none" w:sz="0" w:space="0" w:color="auto"/>
        <w:bottom w:val="none" w:sz="0" w:space="0" w:color="auto"/>
        <w:right w:val="none" w:sz="0" w:space="0" w:color="auto"/>
      </w:divBdr>
    </w:div>
    <w:div w:id="1380782598">
      <w:bodyDiv w:val="1"/>
      <w:marLeft w:val="0"/>
      <w:marRight w:val="0"/>
      <w:marTop w:val="0"/>
      <w:marBottom w:val="0"/>
      <w:divBdr>
        <w:top w:val="none" w:sz="0" w:space="0" w:color="auto"/>
        <w:left w:val="none" w:sz="0" w:space="0" w:color="auto"/>
        <w:bottom w:val="none" w:sz="0" w:space="0" w:color="auto"/>
        <w:right w:val="none" w:sz="0" w:space="0" w:color="auto"/>
      </w:divBdr>
    </w:div>
    <w:div w:id="1721442233">
      <w:bodyDiv w:val="1"/>
      <w:marLeft w:val="0"/>
      <w:marRight w:val="0"/>
      <w:marTop w:val="0"/>
      <w:marBottom w:val="0"/>
      <w:divBdr>
        <w:top w:val="none" w:sz="0" w:space="0" w:color="auto"/>
        <w:left w:val="none" w:sz="0" w:space="0" w:color="auto"/>
        <w:bottom w:val="none" w:sz="0" w:space="0" w:color="auto"/>
        <w:right w:val="none" w:sz="0" w:space="0" w:color="auto"/>
      </w:divBdr>
    </w:div>
    <w:div w:id="186282073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1" Type="http://schemas.openxmlformats.org/officeDocument/2006/relationships/image" Target="media/image10.emf"/></Relationships>
</file>

<file path=word/_rels/header2.xml.rels><?xml version="1.0" encoding="UTF-8" standalone="yes"?>
<Relationships xmlns="http://schemas.openxmlformats.org/package/2006/relationships"><Relationship Id="rId2" Type="http://schemas.openxmlformats.org/officeDocument/2006/relationships/image" Target="media/image12.wmf"/><Relationship Id="rId1" Type="http://schemas.openxmlformats.org/officeDocument/2006/relationships/image" Target="media/image11.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innemannm\AppData\Roaming\Microsoft\Templates\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CF61F2-D806-4F88-B5E7-605B202FA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4</Pages>
  <Words>565</Words>
  <Characters>3563</Characters>
  <Application>Microsoft Office Word</Application>
  <DocSecurity>4</DocSecurity>
  <Lines>29</Lines>
  <Paragraphs>8</Paragraphs>
  <ScaleCrop>false</ScaleCrop>
  <HeadingPairs>
    <vt:vector size="4" baseType="variant">
      <vt:variant>
        <vt:lpstr>Titel</vt:lpstr>
      </vt:variant>
      <vt:variant>
        <vt:i4>1</vt:i4>
      </vt:variant>
      <vt:variant>
        <vt:lpstr>Nosaukums</vt:lpstr>
      </vt:variant>
      <vt:variant>
        <vt:i4>1</vt:i4>
      </vt:variant>
    </vt:vector>
  </HeadingPairs>
  <TitlesOfParts>
    <vt:vector size="2" baseType="lpstr">
      <vt:lpstr/>
      <vt:lpstr/>
    </vt:vector>
  </TitlesOfParts>
  <Company>wir-lieben-office.de</Company>
  <LinksUpToDate>false</LinksUpToDate>
  <CharactersWithSpaces>4120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2018-04-24T11:37:00Z</cp:lastPrinted>
  <dcterms:created xsi:type="dcterms:W3CDTF">2019-04-23T07:02:00Z</dcterms:created>
  <dcterms:modified xsi:type="dcterms:W3CDTF">2019-04-23T07:02:00Z</dcterms:modified>
</cp:coreProperties>
</file>